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6ED3" w14:textId="77777777" w:rsidR="00996D43" w:rsidRDefault="00996D43">
      <w:pPr>
        <w:spacing w:line="40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p w14:paraId="2EA66A4C" w14:textId="1958DC85" w:rsidR="00996D43" w:rsidRDefault="009D63F3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浙江圣格服饰有限公司破产清算案</w:t>
      </w:r>
    </w:p>
    <w:p w14:paraId="4148B0B0" w14:textId="77777777" w:rsidR="00996D43" w:rsidRDefault="00000000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1CAF29EE" w14:textId="77777777" w:rsidR="00996D43" w:rsidRDefault="00996D43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06E848B6" w14:textId="688E7A6B" w:rsidR="00996D43" w:rsidRDefault="00000000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202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845437">
        <w:rPr>
          <w:rFonts w:ascii="仿宋" w:eastAsia="仿宋" w:hAnsi="仿宋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845437">
        <w:rPr>
          <w:rFonts w:ascii="仿宋" w:eastAsia="仿宋" w:hAnsi="仿宋"/>
          <w:color w:val="000000"/>
          <w:kern w:val="0"/>
          <w:sz w:val="28"/>
          <w:szCs w:val="28"/>
        </w:rPr>
        <w:t>27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日，</w:t>
      </w:r>
      <w:r w:rsidR="002B30CD">
        <w:rPr>
          <w:rFonts w:ascii="仿宋" w:eastAsia="仿宋" w:hAnsi="仿宋" w:hint="eastAsia"/>
          <w:color w:val="000000"/>
          <w:kern w:val="0"/>
          <w:sz w:val="28"/>
          <w:szCs w:val="28"/>
        </w:rPr>
        <w:t>浙江省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诸暨市人民法院作出（2022）浙0681破申4</w:t>
      </w:r>
      <w:r w:rsidR="009D63F3">
        <w:rPr>
          <w:rFonts w:ascii="仿宋" w:eastAsia="仿宋" w:hAnsi="仿宋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号民事裁定书，受理</w:t>
      </w:r>
      <w:r w:rsidR="009D63F3">
        <w:rPr>
          <w:rFonts w:ascii="仿宋" w:eastAsia="仿宋" w:hAnsi="仿宋" w:hint="eastAsia"/>
          <w:color w:val="000000"/>
          <w:kern w:val="0"/>
          <w:sz w:val="28"/>
          <w:szCs w:val="28"/>
        </w:rPr>
        <w:t>浙江圣格服饰有限公司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14:paraId="183A18E7" w14:textId="503EDE80" w:rsidR="00996D43" w:rsidRDefault="00000000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9D63F3">
        <w:rPr>
          <w:rFonts w:ascii="仿宋" w:eastAsia="仿宋" w:hAnsi="仿宋" w:hint="eastAsia"/>
          <w:color w:val="000000"/>
          <w:kern w:val="0"/>
          <w:sz w:val="28"/>
          <w:szCs w:val="28"/>
        </w:rPr>
        <w:t>浙江圣格服饰有限公司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14:paraId="07DA24E5" w14:textId="77777777" w:rsidR="00996D43" w:rsidRDefault="00996D43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7B1FF4D9" w14:textId="77777777" w:rsidR="00E311D4" w:rsidRPr="00760C7E" w:rsidRDefault="00E311D4" w:rsidP="00E311D4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760C7E">
        <w:rPr>
          <w:rFonts w:ascii="仿宋" w:eastAsia="仿宋" w:hAnsi="仿宋" w:hint="eastAsia"/>
          <w:b/>
          <w:kern w:val="0"/>
          <w:sz w:val="28"/>
          <w:szCs w:val="28"/>
        </w:rPr>
        <w:t>一、申报方式：</w:t>
      </w:r>
    </w:p>
    <w:p w14:paraId="1401358D" w14:textId="77777777" w:rsidR="00E311D4" w:rsidRPr="004E1FB6" w:rsidRDefault="00E311D4" w:rsidP="00E311D4">
      <w:pPr>
        <w:widowControl/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本次债权申报及债权人会议将通过网络进行。</w:t>
      </w:r>
    </w:p>
    <w:p w14:paraId="0D701A7F" w14:textId="77777777" w:rsidR="00E311D4" w:rsidRPr="004E1FB6" w:rsidRDefault="00E311D4" w:rsidP="00E311D4">
      <w:pPr>
        <w:widowControl/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债权人均通过“优破案”微信公众号平台进行债权申报，并根据管理人的通知提供书面材料。无法通过“优破案”微信公众号平台进行申报的债权人，也可以向管理人邮寄或当面递交债权申报材料。</w:t>
      </w:r>
    </w:p>
    <w:p w14:paraId="5659AAFE" w14:textId="20B53D6D" w:rsidR="00E311D4" w:rsidRDefault="00E311D4" w:rsidP="00E311D4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具体申报说明、系统要求与规则详见</w:t>
      </w:r>
      <w:r w:rsidRPr="00C53583">
        <w:rPr>
          <w:rFonts w:ascii="仿宋" w:eastAsia="仿宋" w:hAnsi="仿宋" w:cs="宋体" w:hint="eastAsia"/>
          <w:kern w:val="0"/>
          <w:sz w:val="28"/>
          <w:szCs w:val="28"/>
        </w:rPr>
        <w:t>网络申报债权填报说明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管理人网站</w:t>
      </w:r>
      <w:r w:rsidRPr="00E311D4"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7" w:history="1">
        <w:r w:rsidRPr="00E311D4">
          <w:rPr>
            <w:rStyle w:val="af1"/>
            <w:rFonts w:ascii="仿宋" w:eastAsia="仿宋" w:hAnsi="仿宋" w:hint="eastAsia"/>
            <w:color w:val="000000" w:themeColor="text1"/>
            <w:kern w:val="0"/>
            <w:sz w:val="28"/>
            <w:szCs w:val="28"/>
          </w:rPr>
          <w:t>www.zjdagong.com</w:t>
        </w:r>
      </w:hyperlink>
      <w:r w:rsidRPr="00E311D4">
        <w:rPr>
          <w:rStyle w:val="af1"/>
          <w:rFonts w:ascii="仿宋" w:eastAsia="仿宋" w:hAnsi="仿宋" w:hint="eastAsia"/>
          <w:color w:val="000000" w:themeColor="text1"/>
          <w:kern w:val="0"/>
          <w:sz w:val="28"/>
          <w:szCs w:val="28"/>
        </w:rPr>
        <w:t>查阅和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下载</w:t>
      </w:r>
      <w:r>
        <w:rPr>
          <w:rFonts w:ascii="仿宋" w:eastAsia="仿宋" w:hAnsi="仿宋" w:cs="宋体" w:hint="eastAsia"/>
          <w:kern w:val="0"/>
          <w:sz w:val="28"/>
          <w:szCs w:val="28"/>
        </w:rPr>
        <w:t>）。</w:t>
      </w:r>
    </w:p>
    <w:p w14:paraId="56C629E6" w14:textId="519F5381" w:rsidR="00996D43" w:rsidRDefault="00E311D4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二、申报债权主体：</w:t>
      </w:r>
    </w:p>
    <w:p w14:paraId="0B424C0D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诸暨市人民法院</w:t>
      </w:r>
      <w:r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14:paraId="096C4CFE" w14:textId="77777777" w:rsidR="00996D43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1AD25D94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135CBE2D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67F87BCB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42B20478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426254BF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515A0578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05909D85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⑺债务人的保证人或者其他连带债务人尚未代替债务人清偿债务的，以其对债务人的将来求偿权申报债权。但债权人已经向管理人申报全部债权的除外；</w:t>
      </w:r>
    </w:p>
    <w:p w14:paraId="17F7B163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145CF40A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14:paraId="4D0AEBA3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⑽债务人是票据的出票人，被裁定适用《企业破产法》规定的程序，该票据的付款人继续付款或者承兑的，付款人以由此产生的请求权申报债权；</w:t>
      </w:r>
    </w:p>
    <w:p w14:paraId="36FEBB69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656873E6" w14:textId="77777777" w:rsidR="00996D43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733326B4" w14:textId="77777777" w:rsidR="00996D43" w:rsidRDefault="00996D43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0C60B3AA" w14:textId="28435619" w:rsidR="00996D43" w:rsidRDefault="00E311D4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三、申报债权应提供以下资料：</w:t>
      </w:r>
    </w:p>
    <w:p w14:paraId="74D9465D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14:paraId="4E6D542C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债权人为个人的，提供个人身份证明(复印件签字确认)；</w:t>
      </w:r>
    </w:p>
    <w:p w14:paraId="5342F586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委托代理人申报的，须提交授权委托书(原件)及代理人身份证明(复印件签字确认)；</w:t>
      </w:r>
    </w:p>
    <w:p w14:paraId="4AD1F1D7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债权申报表、申报材料清单；</w:t>
      </w:r>
    </w:p>
    <w:p w14:paraId="7337AEFA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等主张债权合法有效的书面材料(复印件)，并将原件提交管理人核对；</w:t>
      </w:r>
    </w:p>
    <w:p w14:paraId="3A409FE9" w14:textId="77777777" w:rsidR="00996D43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 w14:paraId="5C43877B" w14:textId="77777777" w:rsidR="00996D43" w:rsidRDefault="00996D43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25B171B8" w14:textId="52346C42" w:rsidR="00996D43" w:rsidRDefault="00E311D4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四、注意事项：</w:t>
      </w:r>
    </w:p>
    <w:p w14:paraId="1FF28D33" w14:textId="371FAED3" w:rsidR="00E311D4" w:rsidRDefault="00E311D4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>
        <w:rPr>
          <w:rFonts w:ascii="仿宋" w:eastAsia="仿宋" w:hAnsi="仿宋"/>
          <w:b/>
          <w:kern w:val="0"/>
          <w:sz w:val="28"/>
          <w:szCs w:val="28"/>
        </w:rPr>
        <w:t>.</w:t>
      </w:r>
      <w:r w:rsidRPr="00984090">
        <w:rPr>
          <w:rFonts w:hint="eastAsia"/>
        </w:rPr>
        <w:t xml:space="preserve"> </w:t>
      </w:r>
      <w:r w:rsidRPr="00984090">
        <w:rPr>
          <w:rFonts w:ascii="仿宋" w:eastAsia="仿宋" w:hAnsi="仿宋" w:hint="eastAsia"/>
          <w:b/>
          <w:kern w:val="0"/>
          <w:sz w:val="28"/>
          <w:szCs w:val="28"/>
        </w:rPr>
        <w:t>本次登记采取网络登记和线下登记同步进行。债权人应当如实、清晰地填写相关登记材料，并由公司盖章、自然人签字后扫描上传；债权人邮寄或者当面递交书面登记债权的，登记材料需一式二份且提交材料的纸张规格为A4纸；书写均应用蓝墨、或碳素墨水。</w:t>
      </w:r>
    </w:p>
    <w:p w14:paraId="6C78CEEE" w14:textId="5B1FEC60" w:rsidR="00996D43" w:rsidRDefault="00E311D4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申报孳息或违约金涉及多笔债权的，应当分别列明每笔债权孳息或违约金计算说明；</w:t>
      </w:r>
    </w:p>
    <w:p w14:paraId="71A772CC" w14:textId="2F80BED2" w:rsidR="00996D43" w:rsidRDefault="00E311D4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41061CEA" w14:textId="22901DBE" w:rsidR="00E311D4" w:rsidRDefault="00E311D4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kern w:val="0"/>
          <w:sz w:val="28"/>
          <w:szCs w:val="28"/>
        </w:rPr>
        <w:t>4</w:t>
      </w:r>
      <w:r w:rsidRPr="004E1FB6">
        <w:rPr>
          <w:rFonts w:ascii="仿宋" w:eastAsia="仿宋" w:hAnsi="仿宋"/>
          <w:kern w:val="0"/>
          <w:sz w:val="28"/>
          <w:szCs w:val="28"/>
        </w:rPr>
        <w:t>.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邮寄地址：浙江省绍兴市</w:t>
      </w:r>
      <w:r>
        <w:rPr>
          <w:rFonts w:ascii="仿宋" w:eastAsia="仿宋" w:hAnsi="仿宋" w:hint="eastAsia"/>
          <w:kern w:val="0"/>
          <w:sz w:val="28"/>
          <w:szCs w:val="28"/>
        </w:rPr>
        <w:t>越城区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中兴中路375号B座7楼浙江大公律师事务所；邮编：312000；收件人：</w:t>
      </w:r>
      <w:r w:rsidRPr="00D348B7">
        <w:rPr>
          <w:rFonts w:ascii="仿宋" w:eastAsia="仿宋" w:hAnsi="仿宋" w:hint="eastAsia"/>
          <w:kern w:val="0"/>
          <w:sz w:val="28"/>
          <w:szCs w:val="28"/>
        </w:rPr>
        <w:t>李开元、梁哲聃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，请注明“债权申报材料字样”；</w:t>
      </w:r>
    </w:p>
    <w:p w14:paraId="3FEC0381" w14:textId="5295AACE" w:rsidR="00996D43" w:rsidRDefault="00E311D4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申报时间及地点：法定工作日周一至周五上午9:00～11:30，下午2:00～4:3</w:t>
      </w:r>
      <w:r w:rsidR="003A6C07">
        <w:rPr>
          <w:rFonts w:ascii="仿宋" w:eastAsia="仿宋" w:hAnsi="仿宋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，浙江省绍兴市中兴中路375号写字楼B座7-9F，邮政编码：312000；</w:t>
      </w:r>
    </w:p>
    <w:p w14:paraId="5C4F4E65" w14:textId="24A7A1A6" w:rsidR="00996D43" w:rsidRDefault="00E311D4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6.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联系人：</w:t>
      </w:r>
      <w:r w:rsidR="0084581F" w:rsidRPr="0084581F">
        <w:rPr>
          <w:rFonts w:ascii="仿宋" w:eastAsia="仿宋" w:hAnsi="仿宋" w:hint="eastAsia"/>
          <w:color w:val="000000"/>
          <w:kern w:val="0"/>
          <w:sz w:val="28"/>
          <w:szCs w:val="28"/>
        </w:rPr>
        <w:t>李开元、梁哲聃； 联系电话： 13905752246、18458597548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14:paraId="697F4D0F" w14:textId="77777777" w:rsidR="00996D43" w:rsidRDefault="00996D43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53BC2685" w14:textId="5AE7A604" w:rsidR="00996D43" w:rsidRDefault="00E311D4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五、特别提醒：</w:t>
      </w:r>
    </w:p>
    <w:p w14:paraId="03D8DF7E" w14:textId="6A05CCD3" w:rsidR="00E311D4" w:rsidRDefault="00E311D4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有关申报资料可在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“</w:t>
      </w:r>
      <w:r w:rsidRPr="00984090">
        <w:rPr>
          <w:rFonts w:ascii="仿宋" w:eastAsia="仿宋" w:hAnsi="仿宋" w:hint="eastAsia"/>
          <w:b/>
          <w:bCs/>
          <w:kern w:val="0"/>
          <w:sz w:val="28"/>
          <w:szCs w:val="28"/>
        </w:rPr>
        <w:t>优破案”微信公众号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平台</w:t>
      </w:r>
      <w:r w:rsidRPr="00AD60D7">
        <w:rPr>
          <w:rFonts w:ascii="仿宋" w:eastAsia="仿宋" w:hAnsi="仿宋" w:hint="eastAsia"/>
          <w:b/>
          <w:bCs/>
          <w:kern w:val="0"/>
          <w:sz w:val="28"/>
          <w:szCs w:val="28"/>
        </w:rPr>
        <w:t>“债权申报”→“下载打印”</w:t>
      </w:r>
      <w:r>
        <w:rPr>
          <w:rFonts w:ascii="仿宋" w:eastAsia="仿宋" w:hAnsi="仿宋" w:hint="eastAsia"/>
          <w:kern w:val="0"/>
          <w:sz w:val="28"/>
          <w:szCs w:val="28"/>
        </w:rPr>
        <w:t>内下载（</w:t>
      </w:r>
      <w:r w:rsidRPr="00984090">
        <w:rPr>
          <w:rFonts w:ascii="仿宋" w:eastAsia="仿宋" w:hAnsi="仿宋" w:hint="eastAsia"/>
          <w:kern w:val="0"/>
          <w:sz w:val="28"/>
          <w:szCs w:val="28"/>
        </w:rPr>
        <w:t>请债权人或委托代理人使用自己的手机，打开</w:t>
      </w:r>
      <w:r w:rsidRPr="00984090">
        <w:rPr>
          <w:rFonts w:ascii="仿宋" w:eastAsia="仿宋" w:hAnsi="仿宋" w:hint="eastAsia"/>
          <w:b/>
          <w:bCs/>
          <w:kern w:val="0"/>
          <w:sz w:val="28"/>
          <w:szCs w:val="28"/>
        </w:rPr>
        <w:t>“微信”扫一扫</w:t>
      </w:r>
      <w:r w:rsidRPr="00984090">
        <w:rPr>
          <w:rFonts w:ascii="仿宋" w:eastAsia="仿宋" w:hAnsi="仿宋" w:hint="eastAsia"/>
          <w:kern w:val="0"/>
          <w:sz w:val="28"/>
          <w:szCs w:val="28"/>
        </w:rPr>
        <w:t>功能，扫描债权申报公告下方二维码</w:t>
      </w:r>
      <w:r>
        <w:rPr>
          <w:rFonts w:ascii="仿宋" w:eastAsia="仿宋" w:hAnsi="仿宋" w:hint="eastAsia"/>
          <w:kern w:val="0"/>
          <w:sz w:val="28"/>
          <w:szCs w:val="28"/>
        </w:rPr>
        <w:t>）</w:t>
      </w:r>
    </w:p>
    <w:p w14:paraId="2F3B84A2" w14:textId="51C45229" w:rsidR="00C4232D" w:rsidRDefault="00C4232D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0A70EB" wp14:editId="474C044A">
            <wp:simplePos x="0" y="0"/>
            <wp:positionH relativeFrom="column">
              <wp:posOffset>2428430</wp:posOffset>
            </wp:positionH>
            <wp:positionV relativeFrom="paragraph">
              <wp:posOffset>200909</wp:posOffset>
            </wp:positionV>
            <wp:extent cx="1025495" cy="1042035"/>
            <wp:effectExtent l="0" t="0" r="381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37" cy="104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74E26" w14:textId="28A0AC02" w:rsidR="00C4232D" w:rsidRDefault="00C4232D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F5D5C76" w14:textId="77777777" w:rsidR="00C4232D" w:rsidRDefault="00C4232D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2B66FAEF" w14:textId="77777777" w:rsidR="00C4232D" w:rsidRDefault="00C4232D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508B9055" w14:textId="77777777" w:rsidR="00C4232D" w:rsidRDefault="00C4232D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741E8FA2" w14:textId="5DDC772B" w:rsidR="00996D43" w:rsidRDefault="00C4232D" w:rsidP="00C4232D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或管理人网站http://www.zjdagong.com下载；有关</w:t>
      </w:r>
      <w:r w:rsidR="009D63F3">
        <w:rPr>
          <w:rFonts w:ascii="仿宋" w:eastAsia="仿宋" w:hAnsi="仿宋" w:hint="eastAsia"/>
          <w:kern w:val="0"/>
          <w:sz w:val="28"/>
          <w:szCs w:val="28"/>
        </w:rPr>
        <w:t>浙江圣格服饰有限公司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 w14:paraId="53793974" w14:textId="77777777" w:rsidR="00996D43" w:rsidRDefault="00996D43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6C9DFDDD" w14:textId="77777777" w:rsidR="00996D43" w:rsidRDefault="00996D43">
      <w:pPr>
        <w:widowControl/>
        <w:adjustRightInd w:val="0"/>
        <w:spacing w:line="400" w:lineRule="exact"/>
        <w:ind w:right="182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0421089E" w14:textId="4238F068" w:rsidR="00996D43" w:rsidRDefault="009D63F3">
      <w:pPr>
        <w:widowControl/>
        <w:adjustRightInd w:val="0"/>
        <w:spacing w:line="400" w:lineRule="exact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浙江圣格服饰有限公司管理人</w:t>
      </w:r>
    </w:p>
    <w:p w14:paraId="0254364C" w14:textId="6E334A43" w:rsidR="00996D43" w:rsidRDefault="00000000">
      <w:pPr>
        <w:widowControl/>
        <w:adjustRightInd w:val="0"/>
        <w:spacing w:line="400" w:lineRule="exact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 xml:space="preserve">     </w:t>
      </w:r>
      <w:r>
        <w:rPr>
          <w:rFonts w:ascii="仿宋" w:eastAsia="仿宋" w:hAnsi="仿宋" w:hint="eastAsia"/>
          <w:kern w:val="0"/>
          <w:sz w:val="28"/>
          <w:szCs w:val="28"/>
        </w:rPr>
        <w:t>二○二二年</w:t>
      </w:r>
      <w:r w:rsidR="0084581F">
        <w:rPr>
          <w:rFonts w:ascii="仿宋" w:eastAsia="仿宋" w:hAnsi="仿宋" w:hint="eastAsia"/>
          <w:kern w:val="0"/>
          <w:sz w:val="28"/>
          <w:szCs w:val="28"/>
        </w:rPr>
        <w:t>八</w:t>
      </w:r>
      <w:r>
        <w:rPr>
          <w:rFonts w:ascii="仿宋" w:eastAsia="仿宋" w:hAnsi="仿宋" w:hint="eastAsia"/>
          <w:kern w:val="0"/>
          <w:sz w:val="28"/>
          <w:szCs w:val="28"/>
        </w:rPr>
        <w:t>月十</w:t>
      </w:r>
      <w:r w:rsidR="0084581F">
        <w:rPr>
          <w:rFonts w:ascii="仿宋" w:eastAsia="仿宋" w:hAnsi="仿宋" w:hint="eastAsia"/>
          <w:kern w:val="0"/>
          <w:sz w:val="28"/>
          <w:szCs w:val="28"/>
        </w:rPr>
        <w:t>三</w:t>
      </w:r>
      <w:r>
        <w:rPr>
          <w:rFonts w:ascii="仿宋" w:eastAsia="仿宋" w:hAnsi="仿宋" w:hint="eastAsia"/>
          <w:kern w:val="0"/>
          <w:sz w:val="28"/>
          <w:szCs w:val="28"/>
        </w:rPr>
        <w:t>日</w:t>
      </w:r>
    </w:p>
    <w:sectPr w:rsidR="00996D43">
      <w:headerReference w:type="default" r:id="rId9"/>
      <w:pgSz w:w="11910" w:h="16840"/>
      <w:pgMar w:top="1300" w:right="1560" w:bottom="1420" w:left="1680" w:header="869" w:footer="1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D6BA" w14:textId="77777777" w:rsidR="00401EB1" w:rsidRDefault="00401EB1">
      <w:r>
        <w:separator/>
      </w:r>
    </w:p>
  </w:endnote>
  <w:endnote w:type="continuationSeparator" w:id="0">
    <w:p w14:paraId="362DB317" w14:textId="77777777" w:rsidR="00401EB1" w:rsidRDefault="0040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">
    <w:altName w:val="Yu Gothic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0680" w14:textId="77777777" w:rsidR="00401EB1" w:rsidRDefault="00401EB1">
      <w:r>
        <w:separator/>
      </w:r>
    </w:p>
  </w:footnote>
  <w:footnote w:type="continuationSeparator" w:id="0">
    <w:p w14:paraId="0993414D" w14:textId="77777777" w:rsidR="00401EB1" w:rsidRDefault="0040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2370" w14:textId="77777777" w:rsidR="00996D43" w:rsidRDefault="00996D43">
    <w:pPr>
      <w:pStyle w:val="ad"/>
      <w:tabs>
        <w:tab w:val="clear" w:pos="4153"/>
        <w:tab w:val="clear" w:pos="8306"/>
      </w:tabs>
    </w:pPr>
  </w:p>
  <w:p w14:paraId="2FB65E79" w14:textId="77777777" w:rsidR="00996D43" w:rsidRDefault="00996D4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QxYzE3OGUzNzYxYWViOTQwZDIzMmYyZjJlMThjYWIifQ=="/>
  </w:docVars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64CAB"/>
    <w:rsid w:val="00284990"/>
    <w:rsid w:val="00291A33"/>
    <w:rsid w:val="002A1414"/>
    <w:rsid w:val="002A755C"/>
    <w:rsid w:val="002B30CD"/>
    <w:rsid w:val="002B561B"/>
    <w:rsid w:val="002C430B"/>
    <w:rsid w:val="002C4CE8"/>
    <w:rsid w:val="002D11E4"/>
    <w:rsid w:val="002E524C"/>
    <w:rsid w:val="002F23DD"/>
    <w:rsid w:val="003045AD"/>
    <w:rsid w:val="0032302C"/>
    <w:rsid w:val="00344F97"/>
    <w:rsid w:val="00355F38"/>
    <w:rsid w:val="0037269E"/>
    <w:rsid w:val="00381907"/>
    <w:rsid w:val="0039041D"/>
    <w:rsid w:val="003907C5"/>
    <w:rsid w:val="0039538A"/>
    <w:rsid w:val="00396DC9"/>
    <w:rsid w:val="003A1EC6"/>
    <w:rsid w:val="003A6C07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0462"/>
    <w:rsid w:val="003F3F50"/>
    <w:rsid w:val="00401EB1"/>
    <w:rsid w:val="00411E17"/>
    <w:rsid w:val="00422A9D"/>
    <w:rsid w:val="004314B4"/>
    <w:rsid w:val="00472151"/>
    <w:rsid w:val="0047484D"/>
    <w:rsid w:val="00486C21"/>
    <w:rsid w:val="00490379"/>
    <w:rsid w:val="004A057D"/>
    <w:rsid w:val="004E0036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06F88"/>
    <w:rsid w:val="00611CD0"/>
    <w:rsid w:val="0062436E"/>
    <w:rsid w:val="00640AA4"/>
    <w:rsid w:val="0067477D"/>
    <w:rsid w:val="006D6A7E"/>
    <w:rsid w:val="006D780E"/>
    <w:rsid w:val="006E0865"/>
    <w:rsid w:val="006F29AF"/>
    <w:rsid w:val="006F5795"/>
    <w:rsid w:val="00734BEA"/>
    <w:rsid w:val="00736EAD"/>
    <w:rsid w:val="00754750"/>
    <w:rsid w:val="00760C7E"/>
    <w:rsid w:val="007707AC"/>
    <w:rsid w:val="00782580"/>
    <w:rsid w:val="007921D9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5437"/>
    <w:rsid w:val="0084581F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96D43"/>
    <w:rsid w:val="009A50A0"/>
    <w:rsid w:val="009C0344"/>
    <w:rsid w:val="009C137D"/>
    <w:rsid w:val="009D63F3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6240E"/>
    <w:rsid w:val="00B751B7"/>
    <w:rsid w:val="00B91C53"/>
    <w:rsid w:val="00B94288"/>
    <w:rsid w:val="00BA2E3C"/>
    <w:rsid w:val="00BB7716"/>
    <w:rsid w:val="00BC0723"/>
    <w:rsid w:val="00BE684E"/>
    <w:rsid w:val="00BF6D24"/>
    <w:rsid w:val="00C209A6"/>
    <w:rsid w:val="00C30715"/>
    <w:rsid w:val="00C4232D"/>
    <w:rsid w:val="00C54595"/>
    <w:rsid w:val="00C72D71"/>
    <w:rsid w:val="00C96596"/>
    <w:rsid w:val="00CA0D4D"/>
    <w:rsid w:val="00CA3466"/>
    <w:rsid w:val="00CC01A8"/>
    <w:rsid w:val="00D01D7E"/>
    <w:rsid w:val="00D13A3A"/>
    <w:rsid w:val="00D23D0E"/>
    <w:rsid w:val="00D32D67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311D4"/>
    <w:rsid w:val="00E42F11"/>
    <w:rsid w:val="00E54B20"/>
    <w:rsid w:val="00E636E6"/>
    <w:rsid w:val="00E64A0A"/>
    <w:rsid w:val="00E71A91"/>
    <w:rsid w:val="00EA5035"/>
    <w:rsid w:val="00EB07B6"/>
    <w:rsid w:val="00EC646B"/>
    <w:rsid w:val="00EE5616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9BB1F44"/>
    <w:rsid w:val="10BC32E1"/>
    <w:rsid w:val="10F62635"/>
    <w:rsid w:val="1F460C2C"/>
    <w:rsid w:val="21881D9D"/>
    <w:rsid w:val="254C304A"/>
    <w:rsid w:val="2D3C7402"/>
    <w:rsid w:val="30D76ACD"/>
    <w:rsid w:val="32AE7089"/>
    <w:rsid w:val="45AB33D4"/>
    <w:rsid w:val="45C76693"/>
    <w:rsid w:val="46A26514"/>
    <w:rsid w:val="46D25A98"/>
    <w:rsid w:val="472C37B0"/>
    <w:rsid w:val="4D0936B4"/>
    <w:rsid w:val="4FCC11C6"/>
    <w:rsid w:val="507C1CF8"/>
    <w:rsid w:val="52485ED4"/>
    <w:rsid w:val="52B20440"/>
    <w:rsid w:val="56FF08B2"/>
    <w:rsid w:val="585404FF"/>
    <w:rsid w:val="58B40696"/>
    <w:rsid w:val="5DBB7E89"/>
    <w:rsid w:val="6CDD3120"/>
    <w:rsid w:val="6F6456BE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05445"/>
  <w15:docId w15:val="{B92E81A6-4EAD-407B-B66B-A25A017F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139"/>
      <w:jc w:val="left"/>
      <w:outlineLvl w:val="0"/>
    </w:pPr>
    <w:rPr>
      <w:rFonts w:ascii="Heiti SC" w:eastAsia="Heiti SC" w:hAnsi="Heiti SC" w:cs="Heiti SC"/>
      <w:b/>
      <w:bCs/>
      <w:kern w:val="0"/>
      <w:sz w:val="31"/>
      <w:szCs w:val="3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autoSpaceDE w:val="0"/>
      <w:autoSpaceDN w:val="0"/>
      <w:ind w:left="859"/>
      <w:jc w:val="left"/>
      <w:outlineLvl w:val="1"/>
    </w:pPr>
    <w:rPr>
      <w:rFonts w:ascii="Heiti SC" w:eastAsia="Heiti SC" w:hAnsi="Heiti SC" w:cs="Heiti SC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eastAsia="en-US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rPr>
      <w:rFonts w:ascii="Times New Roman" w:eastAsia="宋体" w:hAnsi="Times New Roman" w:cs="Times New Roman"/>
      <w:kern w:val="2"/>
      <w:sz w:val="21"/>
    </w:rPr>
  </w:style>
  <w:style w:type="character" w:customStyle="1" w:styleId="10">
    <w:name w:val="标题 1 字符"/>
    <w:basedOn w:val="a0"/>
    <w:link w:val="1"/>
    <w:uiPriority w:val="9"/>
    <w:qFormat/>
    <w:rPr>
      <w:rFonts w:ascii="Heiti SC" w:eastAsia="Heiti SC" w:hAnsi="Heiti SC" w:cs="Heiti SC"/>
      <w:b/>
      <w:bCs/>
      <w:sz w:val="31"/>
      <w:szCs w:val="31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="Heiti SC" w:eastAsia="Heiti SC" w:hAnsi="Heiti SC" w:cs="Heiti SC"/>
      <w:b/>
      <w:bCs/>
      <w:sz w:val="24"/>
      <w:szCs w:val="24"/>
      <w:lang w:eastAsia="en-US"/>
    </w:rPr>
  </w:style>
  <w:style w:type="character" w:customStyle="1" w:styleId="a6">
    <w:name w:val="正文文本 字符"/>
    <w:basedOn w:val="a0"/>
    <w:link w:val="a5"/>
    <w:uiPriority w:val="1"/>
    <w:qFormat/>
    <w:rPr>
      <w:rFonts w:ascii="Arial Unicode MS" w:eastAsia="Arial Unicode MS" w:hAnsi="Arial Unicode MS" w:cs="Arial Unicode MS"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zjdago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95BF-9D4C-4B22-919C-3FE41D7E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314</Words>
  <Characters>1795</Characters>
  <Application>Microsoft Office Word</Application>
  <DocSecurity>0</DocSecurity>
  <Lines>14</Lines>
  <Paragraphs>4</Paragraphs>
  <ScaleCrop>false</ScaleCrop>
  <Company>DG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Microsoft Office User</cp:lastModifiedBy>
  <cp:revision>15</cp:revision>
  <cp:lastPrinted>2022-08-18T06:50:00Z</cp:lastPrinted>
  <dcterms:created xsi:type="dcterms:W3CDTF">2020-09-13T12:16:00Z</dcterms:created>
  <dcterms:modified xsi:type="dcterms:W3CDTF">2022-08-18T06:57:00Z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D0FBE6D63BE044C7BD2D61CF4B7CEFD5</vt:lpwstr>
  </property>
</Properties>
</file>