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E80D" w14:textId="4A36896E" w:rsidR="009403A8" w:rsidRDefault="0050799B" w:rsidP="005A0B6D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浙江恒丽织造有限公司</w:t>
      </w:r>
      <w:r w:rsidR="005A0B6D" w:rsidRPr="005A0B6D">
        <w:rPr>
          <w:rFonts w:ascii="仿宋" w:eastAsia="仿宋" w:hAnsi="仿宋" w:hint="eastAsia"/>
          <w:b/>
          <w:bCs/>
          <w:sz w:val="36"/>
          <w:szCs w:val="36"/>
        </w:rPr>
        <w:t>破产清算案</w:t>
      </w:r>
    </w:p>
    <w:p w14:paraId="76753036" w14:textId="2205F37E" w:rsidR="00C76933" w:rsidRPr="005A0B6D" w:rsidRDefault="00DA4C03" w:rsidP="005A0B6D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网络申报</w:t>
      </w:r>
      <w:r w:rsidR="005A0B6D" w:rsidRPr="005A0B6D">
        <w:rPr>
          <w:rFonts w:ascii="仿宋" w:eastAsia="仿宋" w:hAnsi="仿宋" w:hint="eastAsia"/>
          <w:b/>
          <w:bCs/>
          <w:sz w:val="36"/>
          <w:szCs w:val="36"/>
        </w:rPr>
        <w:t>债权</w:t>
      </w:r>
      <w:r w:rsidR="00F172F3">
        <w:rPr>
          <w:rFonts w:ascii="仿宋" w:eastAsia="仿宋" w:hAnsi="仿宋" w:hint="eastAsia"/>
          <w:b/>
          <w:bCs/>
          <w:sz w:val="36"/>
          <w:szCs w:val="36"/>
        </w:rPr>
        <w:t>填报</w:t>
      </w:r>
      <w:r w:rsidR="005A0B6D" w:rsidRPr="005A0B6D">
        <w:rPr>
          <w:rFonts w:ascii="仿宋" w:eastAsia="仿宋" w:hAnsi="仿宋" w:hint="eastAsia"/>
          <w:b/>
          <w:bCs/>
          <w:sz w:val="36"/>
          <w:szCs w:val="36"/>
        </w:rPr>
        <w:t>说明</w:t>
      </w:r>
    </w:p>
    <w:p w14:paraId="06E8215D" w14:textId="77777777" w:rsidR="00C65102" w:rsidRDefault="00C65102" w:rsidP="005A0B6D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48C7AAB3" w14:textId="08E65218" w:rsidR="005A0B6D" w:rsidRPr="005A0B6D" w:rsidRDefault="005A0B6D" w:rsidP="005A0B6D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A0B6D">
        <w:rPr>
          <w:rFonts w:ascii="仿宋" w:eastAsia="仿宋" w:hAnsi="仿宋" w:hint="eastAsia"/>
          <w:sz w:val="24"/>
          <w:szCs w:val="24"/>
        </w:rPr>
        <w:t>为了各位债权人能准确、便捷的通过“优破案”微信公众号平台申报债权，管理人特制作以下说明，供各位债权人参考：</w:t>
      </w:r>
    </w:p>
    <w:p w14:paraId="253EC4F5" w14:textId="1AC0DE16" w:rsidR="00775038" w:rsidRPr="004D2ACB" w:rsidRDefault="005A0B6D" w:rsidP="004D2ACB">
      <w:pPr>
        <w:spacing w:line="400" w:lineRule="exact"/>
        <w:ind w:firstLineChars="200" w:firstLine="482"/>
        <w:rPr>
          <w:rFonts w:ascii="仿宋" w:eastAsia="仿宋" w:hAnsi="仿宋"/>
          <w:sz w:val="24"/>
          <w:szCs w:val="24"/>
        </w:rPr>
      </w:pPr>
      <w:r w:rsidRPr="00775038">
        <w:rPr>
          <w:rFonts w:ascii="仿宋" w:eastAsia="仿宋" w:hAnsi="仿宋" w:hint="eastAsia"/>
          <w:b/>
          <w:bCs/>
          <w:sz w:val="24"/>
          <w:szCs w:val="24"/>
        </w:rPr>
        <w:t>第一步</w:t>
      </w:r>
      <w:r w:rsidR="00775038">
        <w:rPr>
          <w:rFonts w:ascii="仿宋" w:eastAsia="仿宋" w:hAnsi="仿宋" w:hint="eastAsia"/>
          <w:sz w:val="24"/>
          <w:szCs w:val="24"/>
        </w:rPr>
        <w:t xml:space="preserve"> </w:t>
      </w:r>
      <w:r w:rsidR="00775038">
        <w:rPr>
          <w:rFonts w:ascii="仿宋" w:eastAsia="仿宋" w:hAnsi="仿宋"/>
          <w:sz w:val="24"/>
          <w:szCs w:val="24"/>
        </w:rPr>
        <w:t xml:space="preserve"> </w:t>
      </w:r>
      <w:r w:rsidRPr="005A0B6D">
        <w:rPr>
          <w:rFonts w:ascii="仿宋" w:eastAsia="仿宋" w:hAnsi="仿宋" w:hint="eastAsia"/>
          <w:sz w:val="24"/>
          <w:szCs w:val="24"/>
        </w:rPr>
        <w:t>请债权人或委托代理人使用自己的手机，打开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“微信”扫一扫</w:t>
      </w:r>
      <w:r w:rsidRPr="005A0B6D">
        <w:rPr>
          <w:rFonts w:ascii="仿宋" w:eastAsia="仿宋" w:hAnsi="仿宋" w:hint="eastAsia"/>
          <w:sz w:val="24"/>
          <w:szCs w:val="24"/>
        </w:rPr>
        <w:t>功能，扫描债权申报公告或通知书下方二维码</w:t>
      </w:r>
    </w:p>
    <w:p w14:paraId="3B4F8B62" w14:textId="4CC647ED" w:rsidR="00824B12" w:rsidRDefault="0050799B" w:rsidP="00824B12">
      <w:pPr>
        <w:jc w:val="center"/>
        <w:rPr>
          <w:rFonts w:ascii="仿宋" w:eastAsia="仿宋" w:hAnsi="仿宋"/>
          <w:sz w:val="24"/>
          <w:szCs w:val="24"/>
        </w:rPr>
      </w:pPr>
      <w:r w:rsidRPr="00661CDE">
        <w:rPr>
          <w:rFonts w:ascii="仿宋" w:eastAsia="仿宋" w:hAnsi="仿宋"/>
          <w:noProof/>
          <w:sz w:val="24"/>
          <w:szCs w:val="28"/>
        </w:rPr>
        <w:drawing>
          <wp:inline distT="0" distB="0" distL="0" distR="0" wp14:anchorId="7B08E309" wp14:editId="1EFAC7A2">
            <wp:extent cx="943610" cy="91440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B12" w:rsidRPr="00775038">
        <w:rPr>
          <w:rFonts w:ascii="仿宋" w:eastAsia="仿宋" w:hAnsi="仿宋" w:hint="eastAsia"/>
          <w:sz w:val="24"/>
          <w:szCs w:val="24"/>
        </w:rPr>
        <w:t>图一</w:t>
      </w:r>
    </w:p>
    <w:p w14:paraId="71161E6D" w14:textId="77777777" w:rsidR="00C65102" w:rsidRDefault="00C65102" w:rsidP="00775038">
      <w:pPr>
        <w:ind w:firstLineChars="1700" w:firstLine="4080"/>
        <w:jc w:val="left"/>
        <w:rPr>
          <w:rFonts w:ascii="仿宋" w:eastAsia="仿宋" w:hAnsi="仿宋"/>
          <w:sz w:val="24"/>
          <w:szCs w:val="24"/>
        </w:rPr>
      </w:pPr>
    </w:p>
    <w:p w14:paraId="177C7140" w14:textId="1C8AAE2D" w:rsidR="000E510B" w:rsidRPr="00C65102" w:rsidRDefault="00C65102" w:rsidP="00C6510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C65102">
        <w:rPr>
          <w:rFonts w:ascii="仿宋" w:eastAsia="仿宋" w:hAnsi="仿宋" w:hint="eastAsia"/>
          <w:b/>
          <w:bCs/>
          <w:sz w:val="24"/>
          <w:szCs w:val="24"/>
        </w:rPr>
        <w:t>已在其他破产案件中完成注册的用户请跳过第二至第四步</w:t>
      </w:r>
    </w:p>
    <w:p w14:paraId="4D76D5EE" w14:textId="77777777" w:rsidR="00C65102" w:rsidRPr="00775038" w:rsidRDefault="00C65102" w:rsidP="00775038">
      <w:pPr>
        <w:ind w:firstLineChars="1700" w:firstLine="4080"/>
        <w:jc w:val="left"/>
        <w:rPr>
          <w:rFonts w:ascii="仿宋" w:eastAsia="仿宋" w:hAnsi="仿宋"/>
          <w:sz w:val="24"/>
          <w:szCs w:val="24"/>
        </w:rPr>
      </w:pPr>
    </w:p>
    <w:p w14:paraId="24F84D45" w14:textId="265FFCE5" w:rsidR="00775038" w:rsidRDefault="00775038" w:rsidP="00775038">
      <w:pPr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C758AB">
        <w:rPr>
          <w:rFonts w:ascii="仿宋" w:eastAsia="仿宋" w:hAnsi="仿宋" w:hint="eastAsia"/>
          <w:b/>
          <w:bCs/>
          <w:sz w:val="24"/>
          <w:szCs w:val="24"/>
        </w:rPr>
        <w:t>第二步</w:t>
      </w:r>
      <w:r w:rsidRPr="00775038">
        <w:rPr>
          <w:rFonts w:ascii="仿宋" w:eastAsia="仿宋" w:hAnsi="仿宋" w:hint="eastAsia"/>
          <w:sz w:val="24"/>
          <w:szCs w:val="24"/>
        </w:rPr>
        <w:t xml:space="preserve"> </w:t>
      </w:r>
      <w:r w:rsidRPr="00775038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扫描后出现手机上出现“图二”图片，长按“图二”中的二维码，</w:t>
      </w:r>
      <w:r w:rsidR="00227143" w:rsidRPr="00227143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="00C758AB" w:rsidRPr="00227143">
        <w:rPr>
          <w:rFonts w:ascii="仿宋" w:eastAsia="仿宋" w:hAnsi="仿宋" w:hint="eastAsia"/>
          <w:b/>
          <w:bCs/>
          <w:sz w:val="24"/>
          <w:szCs w:val="24"/>
        </w:rPr>
        <w:t>“前往图中包含的公众号 优破案”</w:t>
      </w:r>
    </w:p>
    <w:p w14:paraId="33379997" w14:textId="3F931906" w:rsidR="00C758AB" w:rsidRPr="00775038" w:rsidRDefault="00C758AB" w:rsidP="00775038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之后，显示“图三”画面，</w:t>
      </w:r>
      <w:r w:rsidR="00227143" w:rsidRPr="00227143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“关注公众号”</w:t>
      </w:r>
    </w:p>
    <w:p w14:paraId="2D142D94" w14:textId="337C94DE" w:rsidR="00775038" w:rsidRDefault="00775038" w:rsidP="00775038">
      <w:pPr>
        <w:jc w:val="left"/>
      </w:pPr>
      <w:r>
        <w:rPr>
          <w:rFonts w:hint="eastAsia"/>
          <w:noProof/>
        </w:rPr>
        <w:drawing>
          <wp:inline distT="0" distB="0" distL="0" distR="0" wp14:anchorId="30BCF7DA" wp14:editId="6581617A">
            <wp:extent cx="1317287" cy="2343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02211045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10" cy="239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B12" w:rsidRPr="00775038">
        <w:rPr>
          <w:rFonts w:ascii="仿宋" w:eastAsia="仿宋" w:hAnsi="仿宋" w:hint="eastAsia"/>
          <w:sz w:val="24"/>
          <w:szCs w:val="24"/>
        </w:rPr>
        <w:t>图二</w:t>
      </w:r>
      <w:r>
        <w:rPr>
          <w:rFonts w:hint="eastAsia"/>
        </w:rPr>
        <w:t xml:space="preserve"> </w:t>
      </w:r>
      <w:r>
        <w:t xml:space="preserve">                        </w:t>
      </w:r>
      <w:r>
        <w:rPr>
          <w:noProof/>
        </w:rPr>
        <w:drawing>
          <wp:inline distT="0" distB="0" distL="0" distR="0" wp14:anchorId="5213516B" wp14:editId="36818961">
            <wp:extent cx="1276133" cy="237172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002211047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66" cy="241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B12" w:rsidRPr="00775038">
        <w:rPr>
          <w:rFonts w:ascii="仿宋" w:eastAsia="仿宋" w:hAnsi="仿宋" w:hint="eastAsia"/>
          <w:sz w:val="24"/>
          <w:szCs w:val="24"/>
        </w:rPr>
        <w:t>图三</w:t>
      </w:r>
    </w:p>
    <w:p w14:paraId="3E742619" w14:textId="4D67CEEE" w:rsidR="00C65102" w:rsidRDefault="00775038" w:rsidP="00775038">
      <w:pPr>
        <w:ind w:firstLineChars="400" w:firstLine="960"/>
        <w:jc w:val="left"/>
        <w:rPr>
          <w:rFonts w:ascii="仿宋" w:eastAsia="仿宋" w:hAnsi="仿宋"/>
          <w:sz w:val="24"/>
          <w:szCs w:val="24"/>
        </w:rPr>
      </w:pPr>
      <w:r w:rsidRPr="00775038">
        <w:rPr>
          <w:rFonts w:ascii="仿宋" w:eastAsia="仿宋" w:hAnsi="仿宋" w:hint="eastAsia"/>
          <w:sz w:val="24"/>
          <w:szCs w:val="24"/>
        </w:rPr>
        <w:t xml:space="preserve"> </w:t>
      </w:r>
      <w:r w:rsidRPr="00775038">
        <w:rPr>
          <w:rFonts w:ascii="仿宋" w:eastAsia="仿宋" w:hAnsi="仿宋"/>
          <w:sz w:val="24"/>
          <w:szCs w:val="24"/>
        </w:rPr>
        <w:t xml:space="preserve">                                       </w:t>
      </w:r>
    </w:p>
    <w:p w14:paraId="3C4AF594" w14:textId="718CE239" w:rsidR="00C758AB" w:rsidRDefault="00C758AB" w:rsidP="00C758AB">
      <w:pPr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C758AB">
        <w:rPr>
          <w:rFonts w:ascii="仿宋" w:eastAsia="仿宋" w:hAnsi="仿宋" w:hint="eastAsia"/>
          <w:b/>
          <w:bCs/>
          <w:sz w:val="24"/>
          <w:szCs w:val="24"/>
        </w:rPr>
        <w:t>第三步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再次使用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“微信”扫一扫</w:t>
      </w:r>
      <w:r w:rsidRPr="005A0B6D">
        <w:rPr>
          <w:rFonts w:ascii="仿宋" w:eastAsia="仿宋" w:hAnsi="仿宋" w:hint="eastAsia"/>
          <w:sz w:val="24"/>
          <w:szCs w:val="24"/>
        </w:rPr>
        <w:t>功能，扫描债权申报公告或通知书下方二维码</w:t>
      </w:r>
    </w:p>
    <w:p w14:paraId="44CF9A92" w14:textId="28C86750" w:rsidR="00C758AB" w:rsidRDefault="0050799B" w:rsidP="00C758AB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 w:rsidRPr="00661CDE">
        <w:rPr>
          <w:rFonts w:ascii="仿宋" w:eastAsia="仿宋" w:hAnsi="仿宋"/>
          <w:noProof/>
          <w:sz w:val="24"/>
          <w:szCs w:val="28"/>
        </w:rPr>
        <w:drawing>
          <wp:inline distT="0" distB="0" distL="0" distR="0" wp14:anchorId="2B30310B" wp14:editId="72D649AF">
            <wp:extent cx="943610" cy="914400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B12">
        <w:rPr>
          <w:rFonts w:ascii="仿宋" w:eastAsia="仿宋" w:hAnsi="仿宋" w:hint="eastAsia"/>
          <w:sz w:val="24"/>
          <w:szCs w:val="24"/>
        </w:rPr>
        <w:t>图一</w:t>
      </w:r>
    </w:p>
    <w:p w14:paraId="025FA86B" w14:textId="721F8471" w:rsidR="00C758AB" w:rsidRDefault="00C758AB" w:rsidP="00C758AB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C758AB">
        <w:rPr>
          <w:rFonts w:ascii="仿宋" w:eastAsia="仿宋" w:hAnsi="仿宋" w:hint="eastAsia"/>
          <w:b/>
          <w:bCs/>
          <w:sz w:val="24"/>
          <w:szCs w:val="24"/>
        </w:rPr>
        <w:t>第四步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完成第三步后页面显示“图四”画面，请在各栏目中依次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填写</w:t>
      </w:r>
      <w:r>
        <w:rPr>
          <w:rFonts w:ascii="仿宋" w:eastAsia="仿宋" w:hAnsi="仿宋" w:hint="eastAsia"/>
          <w:sz w:val="24"/>
          <w:szCs w:val="24"/>
        </w:rPr>
        <w:t>，全部填写完成后，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点击</w:t>
      </w:r>
      <w:r>
        <w:rPr>
          <w:rFonts w:ascii="仿宋" w:eastAsia="仿宋" w:hAnsi="仿宋" w:hint="eastAsia"/>
          <w:sz w:val="24"/>
          <w:szCs w:val="24"/>
        </w:rPr>
        <w:t>最下方的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“创建用户”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2ADCEB08" w14:textId="6460DB23" w:rsidR="00C758AB" w:rsidRDefault="00C758AB" w:rsidP="00C758AB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注意：手机号是债权人或代理人自己的日常使用的手机号，管理人将通过该手机号与债权人或代理人联系。</w:t>
      </w:r>
    </w:p>
    <w:p w14:paraId="588EAF27" w14:textId="77777777" w:rsidR="00824B12" w:rsidRDefault="00C758AB" w:rsidP="00824B12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lastRenderedPageBreak/>
        <w:drawing>
          <wp:inline distT="0" distB="0" distL="0" distR="0" wp14:anchorId="1C1502BA" wp14:editId="0FCEFCFF">
            <wp:extent cx="1695859" cy="2438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87" cy="246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B12">
        <w:rPr>
          <w:rFonts w:ascii="仿宋" w:eastAsia="仿宋" w:hAnsi="仿宋" w:hint="eastAsia"/>
          <w:sz w:val="24"/>
          <w:szCs w:val="24"/>
        </w:rPr>
        <w:t>图四</w:t>
      </w:r>
    </w:p>
    <w:p w14:paraId="37B5AA97" w14:textId="74E26021" w:rsidR="00C758AB" w:rsidRDefault="00C758AB" w:rsidP="00C758AB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14:paraId="7AB9B026" w14:textId="3D535661" w:rsidR="00C758AB" w:rsidRDefault="00C758AB" w:rsidP="00C758AB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227143">
        <w:rPr>
          <w:rFonts w:ascii="仿宋" w:eastAsia="仿宋" w:hAnsi="仿宋" w:hint="eastAsia"/>
          <w:b/>
          <w:bCs/>
          <w:sz w:val="24"/>
          <w:szCs w:val="24"/>
        </w:rPr>
        <w:t>第五步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完成第四</w:t>
      </w:r>
      <w:r w:rsidR="00227143">
        <w:rPr>
          <w:rFonts w:ascii="仿宋" w:eastAsia="仿宋" w:hAnsi="仿宋" w:hint="eastAsia"/>
          <w:sz w:val="24"/>
          <w:szCs w:val="24"/>
        </w:rPr>
        <w:t>步</w:t>
      </w:r>
      <w:r>
        <w:rPr>
          <w:rFonts w:ascii="仿宋" w:eastAsia="仿宋" w:hAnsi="仿宋" w:hint="eastAsia"/>
          <w:sz w:val="24"/>
          <w:szCs w:val="24"/>
        </w:rPr>
        <w:t>后页面显示</w:t>
      </w:r>
      <w:r w:rsidR="00227143">
        <w:rPr>
          <w:rFonts w:ascii="仿宋" w:eastAsia="仿宋" w:hAnsi="仿宋" w:hint="eastAsia"/>
          <w:sz w:val="24"/>
          <w:szCs w:val="24"/>
        </w:rPr>
        <w:t>“图五”画面，请在阅读相关文件后</w:t>
      </w:r>
      <w:r w:rsidR="00227143" w:rsidRPr="00227143">
        <w:rPr>
          <w:rFonts w:ascii="仿宋" w:eastAsia="仿宋" w:hAnsi="仿宋" w:hint="eastAsia"/>
          <w:b/>
          <w:bCs/>
          <w:sz w:val="24"/>
          <w:szCs w:val="24"/>
        </w:rPr>
        <w:t>点选“阅读并同意《债权预登记须知》”</w:t>
      </w:r>
      <w:r w:rsidR="00227143">
        <w:rPr>
          <w:rFonts w:ascii="仿宋" w:eastAsia="仿宋" w:hAnsi="仿宋" w:hint="eastAsia"/>
          <w:sz w:val="24"/>
          <w:szCs w:val="24"/>
        </w:rPr>
        <w:t>，再</w:t>
      </w:r>
      <w:r w:rsidR="00227143" w:rsidRPr="00227143">
        <w:rPr>
          <w:rFonts w:ascii="仿宋" w:eastAsia="仿宋" w:hAnsi="仿宋" w:hint="eastAsia"/>
          <w:b/>
          <w:bCs/>
          <w:sz w:val="24"/>
          <w:szCs w:val="24"/>
        </w:rPr>
        <w:t>点击“开始债权预登记”</w:t>
      </w:r>
      <w:r w:rsidR="00227143">
        <w:rPr>
          <w:rFonts w:ascii="仿宋" w:eastAsia="仿宋" w:hAnsi="仿宋" w:hint="eastAsia"/>
          <w:sz w:val="24"/>
          <w:szCs w:val="24"/>
        </w:rPr>
        <w:t>选项。</w:t>
      </w:r>
    </w:p>
    <w:p w14:paraId="2A49EFF9" w14:textId="77777777" w:rsidR="00824B12" w:rsidRDefault="00C758AB" w:rsidP="00824B12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 wp14:anchorId="25BF5183" wp14:editId="50427FD4">
            <wp:extent cx="1657350" cy="2570803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81" cy="25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B12">
        <w:rPr>
          <w:rFonts w:ascii="仿宋" w:eastAsia="仿宋" w:hAnsi="仿宋" w:hint="eastAsia"/>
          <w:sz w:val="24"/>
          <w:szCs w:val="24"/>
        </w:rPr>
        <w:t>图五</w:t>
      </w:r>
    </w:p>
    <w:p w14:paraId="086A7E9D" w14:textId="77777777" w:rsidR="000E510B" w:rsidRDefault="000E510B" w:rsidP="00227143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14:paraId="78839E8F" w14:textId="61CF88B8" w:rsidR="00227143" w:rsidRDefault="00227143" w:rsidP="00227143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0F3F07">
        <w:rPr>
          <w:rFonts w:ascii="仿宋" w:eastAsia="仿宋" w:hAnsi="仿宋" w:hint="eastAsia"/>
          <w:b/>
          <w:bCs/>
          <w:sz w:val="24"/>
          <w:szCs w:val="24"/>
        </w:rPr>
        <w:t>第六步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完成第五步后页面显示“图六”画面，请依次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点击“请选择债权人分类”、“请选择债务人”、“请选择债权类型”</w:t>
      </w:r>
      <w:r>
        <w:rPr>
          <w:rFonts w:ascii="仿宋" w:eastAsia="仿宋" w:hAnsi="仿宋" w:hint="eastAsia"/>
          <w:sz w:val="24"/>
          <w:szCs w:val="24"/>
        </w:rPr>
        <w:t>并进行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点选</w:t>
      </w:r>
      <w:r w:rsidRPr="00227143">
        <w:rPr>
          <w:rFonts w:ascii="仿宋" w:eastAsia="仿宋" w:hAnsi="仿宋" w:hint="eastAsia"/>
          <w:sz w:val="24"/>
          <w:szCs w:val="24"/>
        </w:rPr>
        <w:t>。</w:t>
      </w:r>
      <w:r w:rsidR="000F3F07">
        <w:rPr>
          <w:rFonts w:ascii="仿宋" w:eastAsia="仿宋" w:hAnsi="仿宋" w:hint="eastAsia"/>
          <w:sz w:val="24"/>
          <w:szCs w:val="24"/>
        </w:rPr>
        <w:t>点选完成中，</w:t>
      </w:r>
      <w:r w:rsidR="000F3F07" w:rsidRPr="000F3F07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="000F3F07">
        <w:rPr>
          <w:rFonts w:ascii="仿宋" w:eastAsia="仿宋" w:hAnsi="仿宋" w:hint="eastAsia"/>
          <w:sz w:val="24"/>
          <w:szCs w:val="24"/>
        </w:rPr>
        <w:t>页面下方</w:t>
      </w:r>
      <w:r w:rsidR="000F3F07" w:rsidRPr="000F3F07">
        <w:rPr>
          <w:rFonts w:ascii="仿宋" w:eastAsia="仿宋" w:hAnsi="仿宋" w:hint="eastAsia"/>
          <w:b/>
          <w:bCs/>
          <w:sz w:val="24"/>
          <w:szCs w:val="24"/>
        </w:rPr>
        <w:t xml:space="preserve"> “下一步”</w:t>
      </w:r>
      <w:r w:rsidR="000F3F07">
        <w:rPr>
          <w:rFonts w:ascii="仿宋" w:eastAsia="仿宋" w:hAnsi="仿宋" w:hint="eastAsia"/>
          <w:b/>
          <w:bCs/>
          <w:sz w:val="24"/>
          <w:szCs w:val="24"/>
        </w:rPr>
        <w:t>选项。</w:t>
      </w:r>
    </w:p>
    <w:p w14:paraId="42AF6F9A" w14:textId="0FA9EDAA" w:rsidR="00227143" w:rsidRDefault="00227143" w:rsidP="00227143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0F3F07">
        <w:rPr>
          <w:rFonts w:ascii="仿宋" w:eastAsia="仿宋" w:hAnsi="仿宋" w:hint="eastAsia"/>
          <w:b/>
          <w:bCs/>
          <w:sz w:val="24"/>
          <w:szCs w:val="24"/>
        </w:rPr>
        <w:t>“请选择债权人分类”</w:t>
      </w:r>
      <w:r>
        <w:rPr>
          <w:rFonts w:ascii="仿宋" w:eastAsia="仿宋" w:hAnsi="仿宋" w:hint="eastAsia"/>
          <w:sz w:val="24"/>
          <w:szCs w:val="24"/>
        </w:rPr>
        <w:t>中，</w:t>
      </w:r>
      <w:r w:rsidR="00C65102">
        <w:rPr>
          <w:rFonts w:ascii="仿宋" w:eastAsia="仿宋" w:hAnsi="仿宋" w:hint="eastAsia"/>
          <w:sz w:val="24"/>
          <w:szCs w:val="24"/>
        </w:rPr>
        <w:t>根据债权人为“企业/组织/机构”还是“自然人”点选相应选项</w:t>
      </w:r>
      <w:r>
        <w:rPr>
          <w:rFonts w:ascii="仿宋" w:eastAsia="仿宋" w:hAnsi="仿宋" w:hint="eastAsia"/>
          <w:sz w:val="24"/>
          <w:szCs w:val="24"/>
        </w:rPr>
        <w:t>；</w:t>
      </w:r>
      <w:r w:rsidRPr="000F3F07">
        <w:rPr>
          <w:rFonts w:ascii="仿宋" w:eastAsia="仿宋" w:hAnsi="仿宋" w:hint="eastAsia"/>
          <w:b/>
          <w:bCs/>
          <w:sz w:val="24"/>
          <w:szCs w:val="24"/>
        </w:rPr>
        <w:t>“请选择债务人”</w:t>
      </w:r>
      <w:r>
        <w:rPr>
          <w:rFonts w:ascii="仿宋" w:eastAsia="仿宋" w:hAnsi="仿宋" w:hint="eastAsia"/>
          <w:sz w:val="24"/>
          <w:szCs w:val="24"/>
        </w:rPr>
        <w:t>中，请</w:t>
      </w:r>
      <w:r w:rsidR="0093128D">
        <w:rPr>
          <w:rFonts w:ascii="仿宋" w:eastAsia="仿宋" w:hAnsi="仿宋" w:hint="eastAsia"/>
          <w:sz w:val="24"/>
          <w:szCs w:val="24"/>
        </w:rPr>
        <w:t>选择“</w:t>
      </w:r>
      <w:r w:rsidR="0050799B">
        <w:rPr>
          <w:rFonts w:ascii="仿宋" w:eastAsia="仿宋" w:hAnsi="仿宋" w:hint="eastAsia"/>
          <w:sz w:val="24"/>
          <w:szCs w:val="24"/>
        </w:rPr>
        <w:t>浙江恒丽织造有限公司</w:t>
      </w:r>
      <w:r w:rsidR="0093128D">
        <w:rPr>
          <w:rFonts w:ascii="仿宋" w:eastAsia="仿宋" w:hAnsi="仿宋" w:hint="eastAsia"/>
          <w:sz w:val="24"/>
          <w:szCs w:val="24"/>
        </w:rPr>
        <w:t>”</w:t>
      </w:r>
      <w:r w:rsidR="0047096C">
        <w:rPr>
          <w:rFonts w:ascii="仿宋" w:eastAsia="仿宋" w:hAnsi="仿宋" w:hint="eastAsia"/>
          <w:sz w:val="24"/>
          <w:szCs w:val="24"/>
        </w:rPr>
        <w:t>；</w:t>
      </w:r>
      <w:r w:rsidR="000F3F07" w:rsidRPr="00227143">
        <w:rPr>
          <w:rFonts w:ascii="仿宋" w:eastAsia="仿宋" w:hAnsi="仿宋" w:hint="eastAsia"/>
          <w:b/>
          <w:bCs/>
          <w:sz w:val="24"/>
          <w:szCs w:val="24"/>
        </w:rPr>
        <w:t>“请选择债权类型”</w:t>
      </w:r>
      <w:r w:rsidR="000F3F07" w:rsidRPr="000F3F07">
        <w:rPr>
          <w:rFonts w:ascii="仿宋" w:eastAsia="仿宋" w:hAnsi="仿宋" w:hint="eastAsia"/>
          <w:sz w:val="24"/>
          <w:szCs w:val="24"/>
        </w:rPr>
        <w:t>中，</w:t>
      </w:r>
      <w:r w:rsidR="0093128D">
        <w:rPr>
          <w:rFonts w:ascii="仿宋" w:eastAsia="仿宋" w:hAnsi="仿宋" w:hint="eastAsia"/>
          <w:sz w:val="24"/>
          <w:szCs w:val="24"/>
        </w:rPr>
        <w:t>请根据债权实际情况选择，如无法确定债权类型的，请选择“其他债权”</w:t>
      </w:r>
      <w:r w:rsidR="000F3F07">
        <w:rPr>
          <w:rFonts w:ascii="仿宋" w:eastAsia="仿宋" w:hAnsi="仿宋" w:hint="eastAsia"/>
          <w:sz w:val="24"/>
          <w:szCs w:val="24"/>
        </w:rPr>
        <w:t>。</w:t>
      </w:r>
    </w:p>
    <w:p w14:paraId="0DFDD619" w14:textId="58ED6C38" w:rsidR="00227143" w:rsidRDefault="00227143" w:rsidP="00227143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lastRenderedPageBreak/>
        <w:drawing>
          <wp:inline distT="0" distB="0" distL="0" distR="0" wp14:anchorId="7CC3D067" wp14:editId="44CB7CD0">
            <wp:extent cx="1409065" cy="2219325"/>
            <wp:effectExtent l="0" t="0" r="63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23" cy="22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>图六</w:t>
      </w:r>
    </w:p>
    <w:p w14:paraId="275D8CEB" w14:textId="77777777" w:rsidR="000E510B" w:rsidRDefault="000E510B" w:rsidP="00227143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14:paraId="26FA936D" w14:textId="5451994D" w:rsidR="00227143" w:rsidRDefault="000F3F07" w:rsidP="000F3F07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47096C">
        <w:rPr>
          <w:rFonts w:ascii="仿宋" w:eastAsia="仿宋" w:hAnsi="仿宋" w:hint="eastAsia"/>
          <w:b/>
          <w:bCs/>
          <w:sz w:val="24"/>
          <w:szCs w:val="24"/>
        </w:rPr>
        <w:t>第七步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完成第六步后页面显示“图七”画面，请在各栏目中依次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填写</w:t>
      </w:r>
      <w:r>
        <w:rPr>
          <w:rFonts w:ascii="仿宋" w:eastAsia="仿宋" w:hAnsi="仿宋" w:hint="eastAsia"/>
          <w:sz w:val="24"/>
          <w:szCs w:val="24"/>
        </w:rPr>
        <w:t>，全部填写完成后，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点击</w:t>
      </w:r>
      <w:r>
        <w:rPr>
          <w:rFonts w:ascii="仿宋" w:eastAsia="仿宋" w:hAnsi="仿宋" w:hint="eastAsia"/>
          <w:sz w:val="24"/>
          <w:szCs w:val="24"/>
        </w:rPr>
        <w:t>最下方的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“</w:t>
      </w:r>
      <w:r>
        <w:rPr>
          <w:rFonts w:ascii="仿宋" w:eastAsia="仿宋" w:hAnsi="仿宋" w:hint="eastAsia"/>
          <w:b/>
          <w:bCs/>
          <w:sz w:val="24"/>
          <w:szCs w:val="24"/>
        </w:rPr>
        <w:t>下一步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”</w:t>
      </w:r>
      <w:r>
        <w:rPr>
          <w:rFonts w:ascii="仿宋" w:eastAsia="仿宋" w:hAnsi="仿宋" w:hint="eastAsia"/>
          <w:b/>
          <w:bCs/>
          <w:sz w:val="24"/>
          <w:szCs w:val="24"/>
        </w:rPr>
        <w:t>选项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59730A1E" w14:textId="68FB34AE" w:rsidR="000F3F07" w:rsidRDefault="000F3F07" w:rsidP="000F3F07">
      <w:pPr>
        <w:ind w:firstLine="480"/>
        <w:rPr>
          <w:rFonts w:ascii="仿宋" w:eastAsia="仿宋" w:hAnsi="仿宋"/>
          <w:sz w:val="24"/>
          <w:szCs w:val="24"/>
        </w:rPr>
      </w:pPr>
      <w:r w:rsidRPr="000F3F07">
        <w:rPr>
          <w:rFonts w:ascii="仿宋" w:eastAsia="仿宋" w:hAnsi="仿宋" w:hint="eastAsia"/>
          <w:b/>
          <w:bCs/>
          <w:sz w:val="24"/>
          <w:szCs w:val="24"/>
        </w:rPr>
        <w:t>“债权人”</w:t>
      </w:r>
      <w:r>
        <w:rPr>
          <w:rFonts w:ascii="仿宋" w:eastAsia="仿宋" w:hAnsi="仿宋" w:hint="eastAsia"/>
          <w:sz w:val="24"/>
          <w:szCs w:val="24"/>
        </w:rPr>
        <w:t>栏目中填写债权人的名字，如有两个以上债权人均填写在本栏中，其他债权人须出具授权委托书给使用自己微信号填报债权的债权人。（授权委托书样本</w:t>
      </w:r>
      <w:r w:rsidR="002A597A">
        <w:rPr>
          <w:rFonts w:ascii="仿宋" w:eastAsia="仿宋" w:hAnsi="仿宋" w:hint="eastAsia"/>
          <w:sz w:val="24"/>
          <w:szCs w:val="24"/>
        </w:rPr>
        <w:t>参见《</w:t>
      </w:r>
      <w:r w:rsidR="002A597A" w:rsidRPr="001243CE">
        <w:rPr>
          <w:rFonts w:ascii="仿宋" w:eastAsia="仿宋" w:hAnsi="仿宋"/>
          <w:sz w:val="24"/>
          <w:szCs w:val="28"/>
        </w:rPr>
        <w:t>债权申报文件格式范本</w:t>
      </w:r>
      <w:r w:rsidR="002A597A">
        <w:rPr>
          <w:rFonts w:ascii="仿宋" w:eastAsia="仿宋" w:hAnsi="仿宋" w:hint="eastAsia"/>
          <w:sz w:val="24"/>
          <w:szCs w:val="24"/>
        </w:rPr>
        <w:t>》</w:t>
      </w:r>
      <w:r>
        <w:rPr>
          <w:rFonts w:ascii="仿宋" w:eastAsia="仿宋" w:hAnsi="仿宋" w:hint="eastAsia"/>
          <w:sz w:val="24"/>
          <w:szCs w:val="24"/>
        </w:rPr>
        <w:t>）。</w:t>
      </w:r>
      <w:r w:rsidRPr="000F3F07">
        <w:rPr>
          <w:rFonts w:ascii="仿宋" w:eastAsia="仿宋" w:hAnsi="仿宋" w:hint="eastAsia"/>
          <w:b/>
          <w:bCs/>
          <w:sz w:val="24"/>
          <w:szCs w:val="24"/>
        </w:rPr>
        <w:t>“身份证号”</w:t>
      </w:r>
      <w:r>
        <w:rPr>
          <w:rFonts w:ascii="仿宋" w:eastAsia="仿宋" w:hAnsi="仿宋" w:hint="eastAsia"/>
          <w:sz w:val="24"/>
          <w:szCs w:val="24"/>
        </w:rPr>
        <w:t>如有两个以上债权人均填写。</w:t>
      </w:r>
    </w:p>
    <w:p w14:paraId="01904C87" w14:textId="3208F414" w:rsidR="000F3F07" w:rsidRDefault="000F3F07" w:rsidP="000F3F07">
      <w:pPr>
        <w:ind w:firstLine="480"/>
        <w:rPr>
          <w:rFonts w:ascii="仿宋" w:eastAsia="仿宋" w:hAnsi="仿宋"/>
          <w:sz w:val="24"/>
          <w:szCs w:val="24"/>
        </w:rPr>
      </w:pPr>
      <w:r w:rsidRPr="0047096C">
        <w:rPr>
          <w:rFonts w:ascii="仿宋" w:eastAsia="仿宋" w:hAnsi="仿宋" w:hint="eastAsia"/>
          <w:b/>
          <w:bCs/>
          <w:sz w:val="24"/>
          <w:szCs w:val="24"/>
        </w:rPr>
        <w:t>“联系电话”、“联系地址”</w:t>
      </w:r>
      <w:r w:rsidR="0047096C">
        <w:rPr>
          <w:rFonts w:ascii="仿宋" w:eastAsia="仿宋" w:hAnsi="仿宋" w:hint="eastAsia"/>
          <w:sz w:val="24"/>
          <w:szCs w:val="24"/>
        </w:rPr>
        <w:t>栏目请如实填写，管理人将根据填写的信息与债权人进行联系沟通。</w:t>
      </w:r>
      <w:r w:rsidR="0047096C" w:rsidRPr="0047096C">
        <w:rPr>
          <w:rFonts w:ascii="仿宋" w:eastAsia="仿宋" w:hAnsi="仿宋" w:hint="eastAsia"/>
          <w:b/>
          <w:bCs/>
          <w:sz w:val="24"/>
          <w:szCs w:val="24"/>
        </w:rPr>
        <w:t>“电子邮箱”</w:t>
      </w:r>
      <w:r w:rsidR="0047096C">
        <w:rPr>
          <w:rFonts w:ascii="仿宋" w:eastAsia="仿宋" w:hAnsi="仿宋" w:hint="eastAsia"/>
          <w:sz w:val="24"/>
          <w:szCs w:val="24"/>
        </w:rPr>
        <w:t>如无，可不填写。</w:t>
      </w:r>
    </w:p>
    <w:p w14:paraId="49CC8187" w14:textId="220DBFAF" w:rsidR="000F3F07" w:rsidRPr="0047096C" w:rsidRDefault="0047096C" w:rsidP="000F3F07">
      <w:pPr>
        <w:ind w:firstLine="480"/>
        <w:rPr>
          <w:rFonts w:ascii="仿宋" w:eastAsia="仿宋" w:hAnsi="仿宋"/>
          <w:b/>
          <w:bCs/>
          <w:sz w:val="24"/>
          <w:szCs w:val="24"/>
        </w:rPr>
      </w:pPr>
      <w:r w:rsidRPr="0047096C">
        <w:rPr>
          <w:rFonts w:ascii="仿宋" w:eastAsia="仿宋" w:hAnsi="仿宋" w:hint="eastAsia"/>
          <w:b/>
          <w:bCs/>
          <w:sz w:val="24"/>
          <w:szCs w:val="24"/>
        </w:rPr>
        <w:t>“开户银行”、“银行账户”</w:t>
      </w:r>
      <w:r w:rsidRPr="0047096C">
        <w:rPr>
          <w:rFonts w:ascii="仿宋" w:eastAsia="仿宋" w:hAnsi="仿宋" w:hint="eastAsia"/>
          <w:sz w:val="24"/>
          <w:szCs w:val="24"/>
        </w:rPr>
        <w:t>为管理人进行破产分配汇付清偿款使用，请如实填写，且户名与填报的“债权人”名称一致；有多个债权人，填报其中一个债权人的“开户银行”和“银行账户”。</w:t>
      </w:r>
    </w:p>
    <w:p w14:paraId="1B969F41" w14:textId="491811BB" w:rsidR="000F3F07" w:rsidRDefault="000F3F07" w:rsidP="000F3F07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 wp14:anchorId="1A0B6A81" wp14:editId="4AF7C6C0">
            <wp:extent cx="1666240" cy="2743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57" cy="27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96C">
        <w:rPr>
          <w:rFonts w:ascii="仿宋" w:eastAsia="仿宋" w:hAnsi="仿宋" w:hint="eastAsia"/>
          <w:sz w:val="24"/>
          <w:szCs w:val="24"/>
        </w:rPr>
        <w:t>图七</w:t>
      </w:r>
    </w:p>
    <w:p w14:paraId="733F0EF9" w14:textId="77777777" w:rsidR="00A85FCA" w:rsidRDefault="0047096C" w:rsidP="00A85FC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A7CDB">
        <w:rPr>
          <w:rFonts w:ascii="仿宋" w:eastAsia="仿宋" w:hAnsi="仿宋" w:hint="eastAsia"/>
          <w:b/>
          <w:bCs/>
          <w:sz w:val="24"/>
          <w:szCs w:val="24"/>
        </w:rPr>
        <w:t>第八步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完成第七步后页面显示“图八”画面，请在各栏目中依次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填写</w:t>
      </w:r>
      <w:r>
        <w:rPr>
          <w:rFonts w:ascii="仿宋" w:eastAsia="仿宋" w:hAnsi="仿宋" w:hint="eastAsia"/>
          <w:sz w:val="24"/>
          <w:szCs w:val="24"/>
        </w:rPr>
        <w:t>，全部填写完成后，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点击</w:t>
      </w:r>
      <w:r>
        <w:rPr>
          <w:rFonts w:ascii="仿宋" w:eastAsia="仿宋" w:hAnsi="仿宋" w:hint="eastAsia"/>
          <w:sz w:val="24"/>
          <w:szCs w:val="24"/>
        </w:rPr>
        <w:t>最下方的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“</w:t>
      </w:r>
      <w:r>
        <w:rPr>
          <w:rFonts w:ascii="仿宋" w:eastAsia="仿宋" w:hAnsi="仿宋" w:hint="eastAsia"/>
          <w:b/>
          <w:bCs/>
          <w:sz w:val="24"/>
          <w:szCs w:val="24"/>
        </w:rPr>
        <w:t>完成</w:t>
      </w:r>
      <w:r w:rsidRPr="00227143">
        <w:rPr>
          <w:rFonts w:ascii="仿宋" w:eastAsia="仿宋" w:hAnsi="仿宋" w:hint="eastAsia"/>
          <w:b/>
          <w:bCs/>
          <w:sz w:val="24"/>
          <w:szCs w:val="24"/>
        </w:rPr>
        <w:t>”</w:t>
      </w:r>
      <w:r>
        <w:rPr>
          <w:rFonts w:ascii="仿宋" w:eastAsia="仿宋" w:hAnsi="仿宋" w:hint="eastAsia"/>
          <w:b/>
          <w:bCs/>
          <w:sz w:val="24"/>
          <w:szCs w:val="24"/>
        </w:rPr>
        <w:t>选项</w:t>
      </w:r>
      <w:r>
        <w:rPr>
          <w:rFonts w:ascii="仿宋" w:eastAsia="仿宋" w:hAnsi="仿宋" w:hint="eastAsia"/>
          <w:sz w:val="24"/>
          <w:szCs w:val="24"/>
        </w:rPr>
        <w:t>。</w:t>
      </w:r>
      <w:r w:rsidR="00A85FCA" w:rsidRPr="00EB6996">
        <w:rPr>
          <w:rFonts w:ascii="仿宋" w:eastAsia="仿宋" w:hAnsi="仿宋" w:hint="eastAsia"/>
          <w:sz w:val="24"/>
          <w:szCs w:val="24"/>
        </w:rPr>
        <w:t>在下方</w:t>
      </w:r>
      <w:r w:rsidR="00A85FCA">
        <w:rPr>
          <w:rFonts w:ascii="仿宋" w:eastAsia="仿宋" w:hAnsi="仿宋" w:hint="eastAsia"/>
          <w:b/>
          <w:bCs/>
          <w:sz w:val="24"/>
          <w:szCs w:val="24"/>
        </w:rPr>
        <w:t>“债权事实与理由”</w:t>
      </w:r>
      <w:r w:rsidR="00A85FCA" w:rsidRPr="00EB6996">
        <w:rPr>
          <w:rFonts w:ascii="仿宋" w:eastAsia="仿宋" w:hAnsi="仿宋" w:hint="eastAsia"/>
          <w:sz w:val="24"/>
          <w:szCs w:val="24"/>
        </w:rPr>
        <w:t>栏内，需要债权人</w:t>
      </w:r>
      <w:r w:rsidR="00A85FCA">
        <w:rPr>
          <w:rFonts w:ascii="仿宋" w:eastAsia="仿宋" w:hAnsi="仿宋" w:hint="eastAsia"/>
          <w:sz w:val="24"/>
          <w:szCs w:val="24"/>
        </w:rPr>
        <w:t>填写债权形成的基本事实</w:t>
      </w:r>
      <w:r w:rsidR="00A85FCA" w:rsidRPr="00EB6996">
        <w:rPr>
          <w:rFonts w:ascii="仿宋" w:eastAsia="仿宋" w:hAnsi="仿宋" w:hint="eastAsia"/>
          <w:sz w:val="24"/>
          <w:szCs w:val="24"/>
        </w:rPr>
        <w:t>，</w:t>
      </w:r>
      <w:r w:rsidR="00A85FCA">
        <w:rPr>
          <w:rFonts w:ascii="仿宋" w:eastAsia="仿宋" w:hAnsi="仿宋" w:hint="eastAsia"/>
          <w:b/>
          <w:bCs/>
          <w:sz w:val="24"/>
          <w:szCs w:val="24"/>
        </w:rPr>
        <w:t>如债权形成的时间、原因及金额等；如</w:t>
      </w:r>
      <w:r w:rsidR="00A85FCA" w:rsidRPr="000E510B">
        <w:rPr>
          <w:rFonts w:ascii="仿宋" w:eastAsia="仿宋" w:hAnsi="仿宋" w:hint="eastAsia"/>
          <w:b/>
          <w:bCs/>
          <w:sz w:val="24"/>
          <w:szCs w:val="24"/>
        </w:rPr>
        <w:t>主张利息、违约金</w:t>
      </w:r>
      <w:r w:rsidR="00A85FCA">
        <w:rPr>
          <w:rFonts w:ascii="仿宋" w:eastAsia="仿宋" w:hAnsi="仿宋" w:hint="eastAsia"/>
          <w:b/>
          <w:bCs/>
          <w:sz w:val="24"/>
          <w:szCs w:val="24"/>
        </w:rPr>
        <w:t>等，则需填写</w:t>
      </w:r>
      <w:r w:rsidR="00A85FCA" w:rsidRPr="000E510B">
        <w:rPr>
          <w:rFonts w:ascii="仿宋" w:eastAsia="仿宋" w:hAnsi="仿宋" w:hint="eastAsia"/>
          <w:b/>
          <w:bCs/>
          <w:sz w:val="24"/>
          <w:szCs w:val="24"/>
        </w:rPr>
        <w:t>计算标准和方式</w:t>
      </w:r>
      <w:r w:rsidR="00A85FCA">
        <w:rPr>
          <w:rFonts w:ascii="仿宋" w:eastAsia="仿宋" w:hAnsi="仿宋" w:hint="eastAsia"/>
          <w:b/>
          <w:bCs/>
          <w:sz w:val="24"/>
          <w:szCs w:val="24"/>
        </w:rPr>
        <w:t>；</w:t>
      </w:r>
      <w:r w:rsidR="00A85FCA" w:rsidRPr="000E510B">
        <w:rPr>
          <w:rFonts w:ascii="仿宋" w:eastAsia="仿宋" w:hAnsi="仿宋" w:hint="eastAsia"/>
          <w:b/>
          <w:bCs/>
          <w:sz w:val="24"/>
          <w:szCs w:val="24"/>
        </w:rPr>
        <w:t>及其他需要说明的问题</w:t>
      </w:r>
      <w:r w:rsidR="00A85FCA">
        <w:rPr>
          <w:rFonts w:ascii="仿宋" w:eastAsia="仿宋" w:hAnsi="仿宋" w:hint="eastAsia"/>
          <w:b/>
          <w:bCs/>
          <w:sz w:val="24"/>
          <w:szCs w:val="24"/>
        </w:rPr>
        <w:t>等。</w:t>
      </w:r>
    </w:p>
    <w:p w14:paraId="416181C7" w14:textId="77777777" w:rsidR="00A85FCA" w:rsidRDefault="00A85FCA" w:rsidP="00A85FCA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A7CDB">
        <w:rPr>
          <w:rFonts w:ascii="仿宋" w:eastAsia="仿宋" w:hAnsi="仿宋" w:hint="eastAsia"/>
          <w:b/>
          <w:bCs/>
          <w:sz w:val="24"/>
          <w:szCs w:val="24"/>
        </w:rPr>
        <w:t>注意：</w:t>
      </w:r>
      <w:r>
        <w:rPr>
          <w:rFonts w:ascii="仿宋" w:eastAsia="仿宋" w:hAnsi="仿宋" w:hint="eastAsia"/>
          <w:sz w:val="24"/>
          <w:szCs w:val="24"/>
        </w:rPr>
        <w:t>同一款项无需在“普通”和“优先”栏目中重复填写，债权人请根据自身债权的类型在对应栏目中填写。</w:t>
      </w:r>
    </w:p>
    <w:p w14:paraId="574101A7" w14:textId="7D638E15" w:rsidR="0047096C" w:rsidRDefault="00EB6996" w:rsidP="0047096C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  <w:lang w:val="zh-CN"/>
        </w:rPr>
        <w:lastRenderedPageBreak/>
        <w:drawing>
          <wp:inline distT="0" distB="0" distL="0" distR="0" wp14:anchorId="6F4EB828" wp14:editId="07415326">
            <wp:extent cx="1762126" cy="2466975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93" cy="249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96C">
        <w:rPr>
          <w:rFonts w:ascii="仿宋" w:eastAsia="仿宋" w:hAnsi="仿宋" w:hint="eastAsia"/>
          <w:sz w:val="24"/>
          <w:szCs w:val="24"/>
        </w:rPr>
        <w:t>图八</w:t>
      </w:r>
    </w:p>
    <w:p w14:paraId="47DB1124" w14:textId="43EC2F0D" w:rsidR="001A7CDB" w:rsidRDefault="001A7CDB" w:rsidP="001A7CDB">
      <w:pPr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1A7CDB">
        <w:rPr>
          <w:rFonts w:ascii="仿宋" w:eastAsia="仿宋" w:hAnsi="仿宋" w:hint="eastAsia"/>
          <w:b/>
          <w:bCs/>
          <w:sz w:val="24"/>
          <w:szCs w:val="24"/>
        </w:rPr>
        <w:t>第九步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完成第八步后页面显示“图九”画面，</w:t>
      </w:r>
      <w:r w:rsidR="00225287">
        <w:rPr>
          <w:rFonts w:ascii="仿宋" w:eastAsia="仿宋" w:hAnsi="仿宋" w:hint="eastAsia"/>
          <w:sz w:val="24"/>
          <w:szCs w:val="24"/>
        </w:rPr>
        <w:t>选择</w:t>
      </w:r>
      <w:r w:rsidR="00225287" w:rsidRPr="00225287">
        <w:rPr>
          <w:rFonts w:ascii="仿宋" w:eastAsia="仿宋" w:hAnsi="仿宋" w:hint="eastAsia"/>
          <w:b/>
          <w:bCs/>
          <w:sz w:val="24"/>
          <w:szCs w:val="24"/>
        </w:rPr>
        <w:t>“上传申报材料”</w:t>
      </w:r>
      <w:r w:rsidR="00225287" w:rsidRPr="00225287">
        <w:rPr>
          <w:rFonts w:ascii="仿宋" w:eastAsia="仿宋" w:hAnsi="仿宋" w:hint="eastAsia"/>
          <w:sz w:val="24"/>
          <w:szCs w:val="24"/>
        </w:rPr>
        <w:t>，然后显示“图十”</w:t>
      </w:r>
      <w:r w:rsidR="00225287">
        <w:rPr>
          <w:rFonts w:ascii="仿宋" w:eastAsia="仿宋" w:hAnsi="仿宋" w:hint="eastAsia"/>
          <w:sz w:val="24"/>
          <w:szCs w:val="24"/>
        </w:rPr>
        <w:t>，通过</w:t>
      </w:r>
      <w:r w:rsidR="00225287" w:rsidRPr="00225287">
        <w:rPr>
          <w:rFonts w:ascii="仿宋" w:eastAsia="仿宋" w:hAnsi="仿宋" w:hint="eastAsia"/>
          <w:b/>
          <w:bCs/>
          <w:sz w:val="24"/>
          <w:szCs w:val="24"/>
        </w:rPr>
        <w:t>点击</w:t>
      </w:r>
      <w:r w:rsidR="00225287">
        <w:rPr>
          <w:rFonts w:ascii="仿宋" w:eastAsia="仿宋" w:hAnsi="仿宋" w:hint="eastAsia"/>
          <w:sz w:val="24"/>
          <w:szCs w:val="24"/>
        </w:rPr>
        <w:t>画面上的</w:t>
      </w:r>
      <w:r w:rsidR="00225287" w:rsidRPr="00225287">
        <w:rPr>
          <w:rFonts w:ascii="仿宋" w:eastAsia="仿宋" w:hAnsi="仿宋" w:hint="eastAsia"/>
          <w:b/>
          <w:bCs/>
          <w:sz w:val="24"/>
          <w:szCs w:val="24"/>
        </w:rPr>
        <w:t>照相机按钮</w:t>
      </w:r>
      <w:r w:rsidR="00225287">
        <w:rPr>
          <w:rFonts w:ascii="仿宋" w:eastAsia="仿宋" w:hAnsi="仿宋" w:hint="eastAsia"/>
          <w:sz w:val="24"/>
          <w:szCs w:val="24"/>
        </w:rPr>
        <w:t>，选择</w:t>
      </w:r>
      <w:r w:rsidR="00225287" w:rsidRPr="00225287">
        <w:rPr>
          <w:rFonts w:ascii="仿宋" w:eastAsia="仿宋" w:hAnsi="仿宋" w:hint="eastAsia"/>
          <w:b/>
          <w:bCs/>
          <w:sz w:val="24"/>
          <w:szCs w:val="24"/>
        </w:rPr>
        <w:t>拍照</w:t>
      </w:r>
      <w:r w:rsidR="00225287">
        <w:rPr>
          <w:rFonts w:ascii="仿宋" w:eastAsia="仿宋" w:hAnsi="仿宋" w:hint="eastAsia"/>
          <w:sz w:val="24"/>
          <w:szCs w:val="24"/>
        </w:rPr>
        <w:t>上传或</w:t>
      </w:r>
      <w:r w:rsidR="00225287" w:rsidRPr="00225287">
        <w:rPr>
          <w:rFonts w:ascii="仿宋" w:eastAsia="仿宋" w:hAnsi="仿宋" w:hint="eastAsia"/>
          <w:b/>
          <w:bCs/>
          <w:sz w:val="24"/>
          <w:szCs w:val="24"/>
        </w:rPr>
        <w:t>照片图库等</w:t>
      </w:r>
      <w:r w:rsidR="00225287">
        <w:rPr>
          <w:rFonts w:ascii="仿宋" w:eastAsia="仿宋" w:hAnsi="仿宋" w:hint="eastAsia"/>
          <w:sz w:val="24"/>
          <w:szCs w:val="24"/>
        </w:rPr>
        <w:t>方式上传材料。</w:t>
      </w:r>
    </w:p>
    <w:p w14:paraId="57F1B5ED" w14:textId="39FCC410" w:rsidR="001A7CDB" w:rsidRDefault="001A7CDB" w:rsidP="00225287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noProof/>
          <w:sz w:val="24"/>
          <w:szCs w:val="24"/>
          <w:lang w:val="zh-CN"/>
        </w:rPr>
        <w:drawing>
          <wp:inline distT="0" distB="0" distL="0" distR="0" wp14:anchorId="7F6BB2BA" wp14:editId="75C87CBE">
            <wp:extent cx="1739468" cy="2362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304" cy="239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24"/>
          <w:szCs w:val="24"/>
        </w:rPr>
        <w:t>图九</w:t>
      </w:r>
      <w:r w:rsidR="00225287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225287">
        <w:rPr>
          <w:rFonts w:ascii="仿宋" w:eastAsia="仿宋" w:hAnsi="仿宋"/>
          <w:b/>
          <w:bCs/>
          <w:sz w:val="24"/>
          <w:szCs w:val="24"/>
        </w:rPr>
        <w:t xml:space="preserve">           </w:t>
      </w:r>
      <w:r w:rsidR="00225287">
        <w:rPr>
          <w:rFonts w:ascii="仿宋" w:eastAsia="仿宋" w:hAnsi="仿宋" w:hint="eastAsia"/>
          <w:b/>
          <w:bCs/>
          <w:noProof/>
          <w:sz w:val="24"/>
          <w:szCs w:val="24"/>
        </w:rPr>
        <w:drawing>
          <wp:inline distT="0" distB="0" distL="0" distR="0" wp14:anchorId="52238429" wp14:editId="6BCAFDE8">
            <wp:extent cx="1666875" cy="2380978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576" cy="24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287">
        <w:rPr>
          <w:rFonts w:ascii="仿宋" w:eastAsia="仿宋" w:hAnsi="仿宋" w:hint="eastAsia"/>
          <w:b/>
          <w:bCs/>
          <w:sz w:val="24"/>
          <w:szCs w:val="24"/>
        </w:rPr>
        <w:t>图十</w:t>
      </w:r>
    </w:p>
    <w:p w14:paraId="1AF99988" w14:textId="6CC174EC" w:rsidR="000E510B" w:rsidRDefault="00882907" w:rsidP="00882907">
      <w:pPr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882907">
        <w:rPr>
          <w:rFonts w:ascii="仿宋" w:eastAsia="仿宋" w:hAnsi="仿宋" w:hint="eastAsia"/>
          <w:b/>
          <w:bCs/>
          <w:sz w:val="24"/>
          <w:szCs w:val="24"/>
        </w:rPr>
        <w:t>注意：</w:t>
      </w:r>
      <w:r>
        <w:rPr>
          <w:rFonts w:ascii="仿宋" w:eastAsia="仿宋" w:hAnsi="仿宋" w:hint="eastAsia"/>
          <w:sz w:val="24"/>
          <w:szCs w:val="24"/>
        </w:rPr>
        <w:t>一般情况下需要上传如下内容：</w:t>
      </w:r>
    </w:p>
    <w:p w14:paraId="4F231572" w14:textId="0EE92759" w:rsidR="00824B12" w:rsidRPr="00824B12" w:rsidRDefault="00824B12" w:rsidP="00824B1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824B12">
        <w:rPr>
          <w:rFonts w:ascii="仿宋" w:eastAsia="仿宋" w:hAnsi="仿宋" w:hint="eastAsia"/>
          <w:b/>
          <w:bCs/>
          <w:sz w:val="24"/>
          <w:szCs w:val="24"/>
        </w:rPr>
        <w:t>1.债权人为法人或其他组织的，</w:t>
      </w:r>
      <w:r>
        <w:rPr>
          <w:rFonts w:ascii="仿宋" w:eastAsia="仿宋" w:hAnsi="仿宋" w:hint="eastAsia"/>
          <w:b/>
          <w:bCs/>
          <w:sz w:val="24"/>
          <w:szCs w:val="24"/>
        </w:rPr>
        <w:t>上传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债权人已年检的营业执照复印件(加盖公章)、组织机构代码证复印件(加盖公章，如有)、法定代表人身份证明书、法定代表人身份证</w:t>
      </w:r>
      <w:r>
        <w:rPr>
          <w:rFonts w:ascii="仿宋" w:eastAsia="仿宋" w:hAnsi="仿宋" w:hint="eastAsia"/>
          <w:b/>
          <w:bCs/>
          <w:sz w:val="24"/>
          <w:szCs w:val="24"/>
        </w:rPr>
        <w:t>正反面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；</w:t>
      </w:r>
    </w:p>
    <w:p w14:paraId="0FFAA6F6" w14:textId="659DDE51" w:rsidR="00824B12" w:rsidRPr="00824B12" w:rsidRDefault="00824B12" w:rsidP="00824B1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824B12">
        <w:rPr>
          <w:rFonts w:ascii="仿宋" w:eastAsia="仿宋" w:hAnsi="仿宋" w:hint="eastAsia"/>
          <w:b/>
          <w:bCs/>
          <w:sz w:val="24"/>
          <w:szCs w:val="24"/>
        </w:rPr>
        <w:t>债权人为个人的，</w:t>
      </w:r>
      <w:r>
        <w:rPr>
          <w:rFonts w:ascii="仿宋" w:eastAsia="仿宋" w:hAnsi="仿宋" w:hint="eastAsia"/>
          <w:b/>
          <w:bCs/>
          <w:sz w:val="24"/>
          <w:szCs w:val="24"/>
        </w:rPr>
        <w:t>上传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个人</w:t>
      </w:r>
      <w:r>
        <w:rPr>
          <w:rFonts w:ascii="仿宋" w:eastAsia="仿宋" w:hAnsi="仿宋" w:hint="eastAsia"/>
          <w:b/>
          <w:bCs/>
          <w:sz w:val="24"/>
          <w:szCs w:val="24"/>
        </w:rPr>
        <w:t>身份证正反面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；</w:t>
      </w:r>
    </w:p>
    <w:p w14:paraId="1DE3D81A" w14:textId="56FDD25C" w:rsidR="00824B12" w:rsidRPr="00824B12" w:rsidRDefault="00824B12" w:rsidP="00824B1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824B12">
        <w:rPr>
          <w:rFonts w:ascii="仿宋" w:eastAsia="仿宋" w:hAnsi="仿宋" w:hint="eastAsia"/>
          <w:b/>
          <w:bCs/>
          <w:sz w:val="24"/>
          <w:szCs w:val="24"/>
        </w:rPr>
        <w:t>委托代理人申报的，须</w:t>
      </w:r>
      <w:r>
        <w:rPr>
          <w:rFonts w:ascii="仿宋" w:eastAsia="仿宋" w:hAnsi="仿宋" w:hint="eastAsia"/>
          <w:b/>
          <w:bCs/>
          <w:sz w:val="24"/>
          <w:szCs w:val="24"/>
        </w:rPr>
        <w:t>上传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授权委托书及代理人身份证</w:t>
      </w:r>
      <w:r>
        <w:rPr>
          <w:rFonts w:ascii="仿宋" w:eastAsia="仿宋" w:hAnsi="仿宋" w:hint="eastAsia"/>
          <w:b/>
          <w:bCs/>
          <w:sz w:val="24"/>
          <w:szCs w:val="24"/>
        </w:rPr>
        <w:t>正反面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（相关格式范本参见《</w:t>
      </w:r>
      <w:r w:rsidRPr="00824B12">
        <w:rPr>
          <w:rFonts w:ascii="仿宋" w:eastAsia="仿宋" w:hAnsi="仿宋"/>
          <w:b/>
          <w:bCs/>
          <w:sz w:val="24"/>
          <w:szCs w:val="28"/>
        </w:rPr>
        <w:t>债权申报文件格式范本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》）;</w:t>
      </w:r>
    </w:p>
    <w:p w14:paraId="48E621C8" w14:textId="4A5D8779" w:rsidR="00824B12" w:rsidRPr="00824B12" w:rsidRDefault="00824B12" w:rsidP="00824B1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824B12">
        <w:rPr>
          <w:rFonts w:ascii="仿宋" w:eastAsia="仿宋" w:hAnsi="仿宋" w:hint="eastAsia"/>
          <w:b/>
          <w:bCs/>
          <w:sz w:val="24"/>
          <w:szCs w:val="24"/>
        </w:rPr>
        <w:t>2.</w:t>
      </w:r>
      <w:r>
        <w:rPr>
          <w:rFonts w:ascii="仿宋" w:eastAsia="仿宋" w:hAnsi="仿宋" w:hint="eastAsia"/>
          <w:b/>
          <w:bCs/>
          <w:sz w:val="24"/>
          <w:szCs w:val="24"/>
        </w:rPr>
        <w:t>填写并上传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债权申报表</w:t>
      </w:r>
      <w:r>
        <w:rPr>
          <w:rFonts w:ascii="仿宋" w:eastAsia="仿宋" w:hAnsi="仿宋" w:hint="eastAsia"/>
          <w:b/>
          <w:bCs/>
          <w:sz w:val="24"/>
          <w:szCs w:val="24"/>
        </w:rPr>
        <w:t>，</w:t>
      </w:r>
      <w:r w:rsidR="009E76A4">
        <w:rPr>
          <w:rFonts w:ascii="仿宋" w:eastAsia="仿宋" w:hAnsi="仿宋" w:hint="eastAsia"/>
          <w:b/>
          <w:bCs/>
          <w:sz w:val="24"/>
          <w:szCs w:val="24"/>
        </w:rPr>
        <w:t>债权陈述表，</w:t>
      </w:r>
      <w:r w:rsidR="008E1D5E">
        <w:rPr>
          <w:rFonts w:ascii="仿宋" w:eastAsia="仿宋" w:hAnsi="仿宋" w:hint="eastAsia"/>
          <w:b/>
          <w:bCs/>
          <w:sz w:val="24"/>
          <w:szCs w:val="24"/>
        </w:rPr>
        <w:t>债权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申报材料清单</w:t>
      </w:r>
      <w:r>
        <w:rPr>
          <w:rFonts w:ascii="仿宋" w:eastAsia="仿宋" w:hAnsi="仿宋" w:hint="eastAsia"/>
          <w:b/>
          <w:bCs/>
          <w:sz w:val="24"/>
          <w:szCs w:val="24"/>
        </w:rPr>
        <w:t>，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送达地址、方式和银行账户确认书（相关格式范本参见《</w:t>
      </w:r>
      <w:r w:rsidRPr="00824B12">
        <w:rPr>
          <w:rFonts w:ascii="仿宋" w:eastAsia="仿宋" w:hAnsi="仿宋"/>
          <w:b/>
          <w:bCs/>
          <w:sz w:val="24"/>
          <w:szCs w:val="28"/>
        </w:rPr>
        <w:t>债权申报文件格式范本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》）；</w:t>
      </w:r>
    </w:p>
    <w:p w14:paraId="3FAAC24F" w14:textId="405CB227" w:rsidR="00824B12" w:rsidRPr="00824B12" w:rsidRDefault="00824B12" w:rsidP="00824B12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824B12">
        <w:rPr>
          <w:rFonts w:ascii="仿宋" w:eastAsia="仿宋" w:hAnsi="仿宋" w:hint="eastAsia"/>
          <w:b/>
          <w:bCs/>
          <w:sz w:val="24"/>
          <w:szCs w:val="24"/>
        </w:rPr>
        <w:t>3.证据材料：</w:t>
      </w:r>
      <w:r>
        <w:rPr>
          <w:rFonts w:ascii="仿宋" w:eastAsia="仿宋" w:hAnsi="仿宋" w:hint="eastAsia"/>
          <w:b/>
          <w:bCs/>
          <w:sz w:val="24"/>
          <w:szCs w:val="24"/>
        </w:rPr>
        <w:t>上传</w:t>
      </w:r>
      <w:r w:rsidRPr="00824B12">
        <w:rPr>
          <w:rFonts w:ascii="仿宋" w:eastAsia="仿宋" w:hAnsi="仿宋" w:hint="eastAsia"/>
          <w:b/>
          <w:bCs/>
          <w:sz w:val="24"/>
          <w:szCs w:val="24"/>
        </w:rPr>
        <w:t>包括但不限于合同、协议、往来帐及相关凭证、收款或付款凭证、判决书、调解书、裁定书、孳息或违约金计算说明等主张债权合法有效的材料</w:t>
      </w:r>
      <w:r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7B6B21AB" w14:textId="77777777" w:rsidR="00EB6996" w:rsidRDefault="00EB6996" w:rsidP="00225287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</w:p>
    <w:p w14:paraId="55775F6A" w14:textId="7414B4AD" w:rsidR="000B73F0" w:rsidRPr="000B73F0" w:rsidRDefault="00F172F3" w:rsidP="004D2ACB">
      <w:pPr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第十步（非必须）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 w:rsidRPr="000B73F0">
        <w:rPr>
          <w:rFonts w:ascii="仿宋" w:eastAsia="仿宋" w:hAnsi="仿宋" w:hint="eastAsia"/>
          <w:sz w:val="24"/>
          <w:szCs w:val="24"/>
        </w:rPr>
        <w:t>需要补充上传申报资料的，可以用</w:t>
      </w:r>
      <w:r w:rsidRPr="000B73F0">
        <w:rPr>
          <w:rFonts w:ascii="仿宋" w:eastAsia="仿宋" w:hAnsi="仿宋" w:hint="eastAsia"/>
          <w:b/>
          <w:bCs/>
          <w:sz w:val="24"/>
          <w:szCs w:val="24"/>
        </w:rPr>
        <w:t>微信扫一扫</w:t>
      </w:r>
      <w:r w:rsidRPr="000B73F0">
        <w:rPr>
          <w:rFonts w:ascii="仿宋" w:eastAsia="仿宋" w:hAnsi="仿宋" w:hint="eastAsia"/>
          <w:sz w:val="24"/>
          <w:szCs w:val="24"/>
        </w:rPr>
        <w:t>功能，扫描</w:t>
      </w:r>
      <w:r w:rsidRPr="000B73F0">
        <w:rPr>
          <w:rFonts w:ascii="仿宋" w:eastAsia="仿宋" w:hAnsi="仿宋" w:hint="eastAsia"/>
          <w:b/>
          <w:bCs/>
          <w:sz w:val="24"/>
          <w:szCs w:val="24"/>
        </w:rPr>
        <w:t>图一</w:t>
      </w:r>
      <w:r w:rsidR="000B73F0" w:rsidRPr="000B73F0">
        <w:rPr>
          <w:rFonts w:ascii="仿宋" w:eastAsia="仿宋" w:hAnsi="仿宋" w:hint="eastAsia"/>
          <w:sz w:val="24"/>
          <w:szCs w:val="24"/>
        </w:rPr>
        <w:t>，选择图五中的</w:t>
      </w:r>
      <w:r w:rsidR="000B73F0" w:rsidRPr="000B73F0">
        <w:rPr>
          <w:rFonts w:ascii="仿宋" w:eastAsia="仿宋" w:hAnsi="仿宋" w:hint="eastAsia"/>
          <w:b/>
          <w:bCs/>
          <w:sz w:val="24"/>
          <w:szCs w:val="24"/>
        </w:rPr>
        <w:t>“查看我的信息”</w:t>
      </w:r>
      <w:r w:rsidR="000B73F0" w:rsidRPr="000B73F0">
        <w:rPr>
          <w:rFonts w:ascii="仿宋" w:eastAsia="仿宋" w:hAnsi="仿宋" w:hint="eastAsia"/>
          <w:sz w:val="24"/>
          <w:szCs w:val="24"/>
        </w:rPr>
        <w:t>，然后按</w:t>
      </w:r>
      <w:r w:rsidR="000B73F0" w:rsidRPr="000B73F0">
        <w:rPr>
          <w:rFonts w:ascii="仿宋" w:eastAsia="仿宋" w:hAnsi="仿宋" w:hint="eastAsia"/>
          <w:b/>
          <w:bCs/>
          <w:sz w:val="24"/>
          <w:szCs w:val="24"/>
        </w:rPr>
        <w:t>第九步</w:t>
      </w:r>
      <w:r w:rsidR="000B73F0" w:rsidRPr="000B73F0">
        <w:rPr>
          <w:rFonts w:ascii="仿宋" w:eastAsia="仿宋" w:hAnsi="仿宋" w:hint="eastAsia"/>
          <w:sz w:val="24"/>
          <w:szCs w:val="24"/>
        </w:rPr>
        <w:t>进行；也可以</w:t>
      </w:r>
      <w:r w:rsidR="000B73F0">
        <w:rPr>
          <w:rFonts w:ascii="仿宋" w:eastAsia="仿宋" w:hAnsi="仿宋" w:hint="eastAsia"/>
          <w:sz w:val="24"/>
          <w:szCs w:val="24"/>
        </w:rPr>
        <w:t>在</w:t>
      </w:r>
      <w:r w:rsidR="000B73F0" w:rsidRPr="000B73F0">
        <w:rPr>
          <w:rFonts w:ascii="仿宋" w:eastAsia="仿宋" w:hAnsi="仿宋" w:hint="eastAsia"/>
          <w:sz w:val="24"/>
          <w:szCs w:val="24"/>
        </w:rPr>
        <w:t>微信</w:t>
      </w:r>
      <w:r w:rsidR="000B73F0">
        <w:rPr>
          <w:rFonts w:ascii="仿宋" w:eastAsia="仿宋" w:hAnsi="仿宋" w:hint="eastAsia"/>
          <w:sz w:val="24"/>
          <w:szCs w:val="24"/>
        </w:rPr>
        <w:t>中打开</w:t>
      </w:r>
      <w:r w:rsidR="000B73F0" w:rsidRPr="000B73F0">
        <w:rPr>
          <w:rFonts w:ascii="仿宋" w:eastAsia="仿宋" w:hAnsi="仿宋" w:hint="eastAsia"/>
          <w:b/>
          <w:bCs/>
          <w:sz w:val="24"/>
          <w:szCs w:val="24"/>
        </w:rPr>
        <w:t>公众号“优破案”</w:t>
      </w:r>
      <w:r w:rsidR="000B73F0" w:rsidRPr="000B73F0">
        <w:rPr>
          <w:rFonts w:ascii="仿宋" w:eastAsia="仿宋" w:hAnsi="仿宋" w:hint="eastAsia"/>
          <w:sz w:val="24"/>
          <w:szCs w:val="24"/>
        </w:rPr>
        <w:t>，点击</w:t>
      </w:r>
      <w:r w:rsidR="000B73F0">
        <w:rPr>
          <w:rFonts w:ascii="仿宋" w:eastAsia="仿宋" w:hAnsi="仿宋" w:hint="eastAsia"/>
          <w:sz w:val="24"/>
          <w:szCs w:val="24"/>
        </w:rPr>
        <w:t>页面下方</w:t>
      </w:r>
      <w:r w:rsidR="000B73F0" w:rsidRPr="000B73F0">
        <w:rPr>
          <w:rFonts w:ascii="仿宋" w:eastAsia="仿宋" w:hAnsi="仿宋" w:hint="eastAsia"/>
          <w:b/>
          <w:bCs/>
          <w:sz w:val="24"/>
          <w:szCs w:val="24"/>
        </w:rPr>
        <w:t>“债权申报”</w:t>
      </w:r>
      <w:r w:rsidR="000B73F0" w:rsidRPr="000B73F0">
        <w:rPr>
          <w:rFonts w:ascii="仿宋" w:eastAsia="仿宋" w:hAnsi="仿宋" w:hint="eastAsia"/>
          <w:sz w:val="24"/>
          <w:szCs w:val="24"/>
        </w:rPr>
        <w:t>—</w:t>
      </w:r>
      <w:r w:rsidR="000B73F0" w:rsidRPr="000B73F0">
        <w:rPr>
          <w:rFonts w:ascii="仿宋" w:eastAsia="仿宋" w:hAnsi="仿宋" w:hint="eastAsia"/>
          <w:b/>
          <w:bCs/>
          <w:sz w:val="24"/>
          <w:szCs w:val="24"/>
        </w:rPr>
        <w:t>“我的信息”</w:t>
      </w:r>
      <w:r w:rsidR="000B73F0" w:rsidRPr="000B73F0">
        <w:rPr>
          <w:rFonts w:ascii="仿宋" w:eastAsia="仿宋" w:hAnsi="仿宋" w:hint="eastAsia"/>
          <w:sz w:val="24"/>
          <w:szCs w:val="24"/>
        </w:rPr>
        <w:t>子栏目，然后按第九步进行。</w:t>
      </w:r>
    </w:p>
    <w:sectPr w:rsidR="000B73F0" w:rsidRPr="000B73F0" w:rsidSect="000E510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B8FE" w14:textId="77777777" w:rsidR="00A718CD" w:rsidRDefault="00A718CD" w:rsidP="0093128D">
      <w:r>
        <w:separator/>
      </w:r>
    </w:p>
  </w:endnote>
  <w:endnote w:type="continuationSeparator" w:id="0">
    <w:p w14:paraId="0ACE5452" w14:textId="77777777" w:rsidR="00A718CD" w:rsidRDefault="00A718CD" w:rsidP="009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35D34" w14:textId="77777777" w:rsidR="00A718CD" w:rsidRDefault="00A718CD" w:rsidP="0093128D">
      <w:r>
        <w:separator/>
      </w:r>
    </w:p>
  </w:footnote>
  <w:footnote w:type="continuationSeparator" w:id="0">
    <w:p w14:paraId="0FCC98F5" w14:textId="77777777" w:rsidR="00A718CD" w:rsidRDefault="00A718CD" w:rsidP="009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33"/>
    <w:rsid w:val="00087366"/>
    <w:rsid w:val="000B73F0"/>
    <w:rsid w:val="000E510B"/>
    <w:rsid w:val="000F3F07"/>
    <w:rsid w:val="001A7CDB"/>
    <w:rsid w:val="00225287"/>
    <w:rsid w:val="00227143"/>
    <w:rsid w:val="00262D34"/>
    <w:rsid w:val="00271E60"/>
    <w:rsid w:val="002A597A"/>
    <w:rsid w:val="00470078"/>
    <w:rsid w:val="0047096C"/>
    <w:rsid w:val="004B644A"/>
    <w:rsid w:val="004D2ACB"/>
    <w:rsid w:val="0050799B"/>
    <w:rsid w:val="005A0B6D"/>
    <w:rsid w:val="005C3546"/>
    <w:rsid w:val="00775038"/>
    <w:rsid w:val="00824B12"/>
    <w:rsid w:val="00882907"/>
    <w:rsid w:val="008E1D5E"/>
    <w:rsid w:val="0093128D"/>
    <w:rsid w:val="009403A8"/>
    <w:rsid w:val="009E76A4"/>
    <w:rsid w:val="00A718CD"/>
    <w:rsid w:val="00A85FCA"/>
    <w:rsid w:val="00AF010F"/>
    <w:rsid w:val="00BC7A14"/>
    <w:rsid w:val="00C65102"/>
    <w:rsid w:val="00C758AB"/>
    <w:rsid w:val="00C76933"/>
    <w:rsid w:val="00DA4C03"/>
    <w:rsid w:val="00EB6996"/>
    <w:rsid w:val="00EF7FB4"/>
    <w:rsid w:val="00F172F3"/>
    <w:rsid w:val="00F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0D94B"/>
  <w15:chartTrackingRefBased/>
  <w15:docId w15:val="{860CF429-D644-49A5-ACC7-96129D3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51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5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66454</dc:creator>
  <cp:keywords/>
  <dc:description/>
  <cp:lastModifiedBy>孙 均敏</cp:lastModifiedBy>
  <cp:revision>11</cp:revision>
  <dcterms:created xsi:type="dcterms:W3CDTF">2020-09-13T11:39:00Z</dcterms:created>
  <dcterms:modified xsi:type="dcterms:W3CDTF">2020-09-27T03:30:00Z</dcterms:modified>
</cp:coreProperties>
</file>