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C672F4" w14:textId="77777777" w:rsidR="00877B47" w:rsidRPr="00877B47" w:rsidRDefault="00877B47" w:rsidP="00A34392">
      <w:pPr>
        <w:spacing w:line="400" w:lineRule="exact"/>
        <w:jc w:val="center"/>
        <w:rPr>
          <w:rFonts w:ascii="仿宋" w:eastAsia="仿宋" w:hAnsi="仿宋"/>
          <w:b/>
          <w:sz w:val="28"/>
          <w:szCs w:val="28"/>
        </w:rPr>
      </w:pPr>
    </w:p>
    <w:p w14:paraId="7A34AC04" w14:textId="77777777" w:rsidR="00877B47" w:rsidRPr="0067477D" w:rsidRDefault="00877B47" w:rsidP="00A34392">
      <w:pPr>
        <w:spacing w:line="400" w:lineRule="exact"/>
        <w:jc w:val="center"/>
        <w:rPr>
          <w:rFonts w:ascii="仿宋" w:eastAsia="仿宋" w:hAnsi="仿宋"/>
          <w:b/>
          <w:sz w:val="36"/>
          <w:szCs w:val="36"/>
        </w:rPr>
      </w:pPr>
      <w:r w:rsidRPr="0067477D">
        <w:rPr>
          <w:rFonts w:ascii="仿宋" w:eastAsia="仿宋" w:hAnsi="仿宋" w:hint="eastAsia"/>
          <w:b/>
          <w:sz w:val="36"/>
          <w:szCs w:val="36"/>
        </w:rPr>
        <w:t>债权申报须知及风险告知</w:t>
      </w:r>
    </w:p>
    <w:p w14:paraId="51B80A31" w14:textId="77777777" w:rsidR="00877B47" w:rsidRPr="00877B47" w:rsidRDefault="00877B47" w:rsidP="00A34392">
      <w:pPr>
        <w:snapToGrid w:val="0"/>
        <w:spacing w:line="400" w:lineRule="exact"/>
        <w:ind w:firstLineChars="200" w:firstLine="560"/>
        <w:jc w:val="left"/>
        <w:rPr>
          <w:rFonts w:ascii="仿宋" w:eastAsia="仿宋" w:hAnsi="仿宋"/>
          <w:sz w:val="28"/>
          <w:szCs w:val="28"/>
        </w:rPr>
      </w:pPr>
    </w:p>
    <w:p w14:paraId="1C6BD3A4" w14:textId="35D43AB5" w:rsidR="00A34392" w:rsidRDefault="00A34392" w:rsidP="009817B1">
      <w:pPr>
        <w:spacing w:line="480" w:lineRule="exact"/>
        <w:ind w:firstLine="560"/>
        <w:rPr>
          <w:rFonts w:ascii="仿宋" w:eastAsia="仿宋" w:hAnsi="仿宋"/>
          <w:sz w:val="28"/>
          <w:szCs w:val="28"/>
        </w:rPr>
      </w:pPr>
      <w:r>
        <w:rPr>
          <w:rFonts w:ascii="仿宋" w:eastAsia="仿宋" w:hAnsi="仿宋" w:hint="eastAsia"/>
          <w:sz w:val="28"/>
          <w:szCs w:val="28"/>
        </w:rPr>
        <w:t>浙江省</w:t>
      </w:r>
      <w:r w:rsidR="00877B47" w:rsidRPr="009E6AEB">
        <w:rPr>
          <w:rFonts w:ascii="仿宋" w:eastAsia="仿宋" w:hAnsi="仿宋" w:hint="eastAsia"/>
          <w:sz w:val="28"/>
          <w:szCs w:val="28"/>
        </w:rPr>
        <w:t>绍兴市</w:t>
      </w:r>
      <w:r w:rsidR="00A20D9C">
        <w:rPr>
          <w:rFonts w:ascii="仿宋" w:eastAsia="仿宋" w:hAnsi="仿宋"/>
          <w:sz w:val="28"/>
          <w:szCs w:val="28"/>
        </w:rPr>
        <w:t>中级</w:t>
      </w:r>
      <w:r w:rsidR="00877B47" w:rsidRPr="009E6AEB">
        <w:rPr>
          <w:rFonts w:ascii="仿宋" w:eastAsia="仿宋" w:hAnsi="仿宋" w:hint="eastAsia"/>
          <w:sz w:val="28"/>
          <w:szCs w:val="28"/>
        </w:rPr>
        <w:t>人民法院根据</w:t>
      </w:r>
      <w:r w:rsidR="00A20D9C">
        <w:rPr>
          <w:rFonts w:ascii="仿宋" w:eastAsia="仿宋" w:hAnsi="仿宋"/>
          <w:sz w:val="28"/>
          <w:szCs w:val="28"/>
        </w:rPr>
        <w:t>何伟波</w:t>
      </w:r>
      <w:r w:rsidR="00877B47" w:rsidRPr="009E6AEB">
        <w:rPr>
          <w:rFonts w:ascii="仿宋" w:eastAsia="仿宋" w:hAnsi="仿宋" w:hint="eastAsia"/>
          <w:sz w:val="28"/>
          <w:szCs w:val="28"/>
        </w:rPr>
        <w:t>的申请于</w:t>
      </w:r>
      <w:r w:rsidR="00877B47" w:rsidRPr="009E6AEB">
        <w:rPr>
          <w:rFonts w:ascii="仿宋" w:eastAsia="仿宋" w:hAnsi="仿宋"/>
          <w:sz w:val="28"/>
          <w:szCs w:val="28"/>
        </w:rPr>
        <w:t>201</w:t>
      </w:r>
      <w:r w:rsidR="00EE5616">
        <w:rPr>
          <w:rFonts w:ascii="仿宋" w:eastAsia="仿宋" w:hAnsi="仿宋"/>
          <w:sz w:val="28"/>
          <w:szCs w:val="28"/>
        </w:rPr>
        <w:t>8</w:t>
      </w:r>
      <w:r w:rsidR="00877B47" w:rsidRPr="009E6AEB">
        <w:rPr>
          <w:rFonts w:ascii="仿宋" w:eastAsia="仿宋" w:hAnsi="仿宋" w:hint="eastAsia"/>
          <w:sz w:val="28"/>
          <w:szCs w:val="28"/>
        </w:rPr>
        <w:t>年</w:t>
      </w:r>
      <w:r w:rsidR="004050AB">
        <w:rPr>
          <w:rFonts w:ascii="仿宋" w:eastAsia="仿宋" w:hAnsi="仿宋"/>
          <w:sz w:val="28"/>
          <w:szCs w:val="28"/>
        </w:rPr>
        <w:t>3</w:t>
      </w:r>
      <w:r w:rsidR="00877B47" w:rsidRPr="009E6AEB">
        <w:rPr>
          <w:rFonts w:ascii="仿宋" w:eastAsia="仿宋" w:hAnsi="仿宋" w:hint="eastAsia"/>
          <w:sz w:val="28"/>
          <w:szCs w:val="28"/>
        </w:rPr>
        <w:t>月</w:t>
      </w:r>
      <w:r w:rsidR="003F45A6">
        <w:rPr>
          <w:rFonts w:ascii="仿宋" w:eastAsia="仿宋" w:hAnsi="仿宋"/>
          <w:sz w:val="28"/>
          <w:szCs w:val="28"/>
        </w:rPr>
        <w:t>20</w:t>
      </w:r>
      <w:r w:rsidR="00877B47" w:rsidRPr="009E6AEB">
        <w:rPr>
          <w:rFonts w:ascii="仿宋" w:eastAsia="仿宋" w:hAnsi="仿宋" w:hint="eastAsia"/>
          <w:sz w:val="28"/>
          <w:szCs w:val="28"/>
        </w:rPr>
        <w:t>日裁定受理</w:t>
      </w:r>
      <w:r w:rsidR="003F45A6">
        <w:rPr>
          <w:rFonts w:ascii="仿宋" w:eastAsia="仿宋" w:hAnsi="仿宋"/>
          <w:sz w:val="28"/>
          <w:szCs w:val="28"/>
        </w:rPr>
        <w:t>嘉力宝控股集团有限公司</w:t>
      </w:r>
      <w:bookmarkStart w:id="0" w:name="_GoBack"/>
      <w:bookmarkEnd w:id="0"/>
      <w:r w:rsidR="00EE5616">
        <w:rPr>
          <w:rFonts w:ascii="仿宋" w:eastAsia="仿宋" w:hAnsi="仿宋" w:hint="eastAsia"/>
          <w:sz w:val="28"/>
          <w:szCs w:val="28"/>
        </w:rPr>
        <w:t>破产</w:t>
      </w:r>
      <w:r w:rsidR="00C417DD">
        <w:rPr>
          <w:rFonts w:ascii="仿宋" w:eastAsia="仿宋" w:hAnsi="仿宋" w:hint="eastAsia"/>
          <w:sz w:val="28"/>
          <w:szCs w:val="28"/>
        </w:rPr>
        <w:t>清算</w:t>
      </w:r>
      <w:r w:rsidR="00877B47" w:rsidRPr="009E6AEB">
        <w:rPr>
          <w:rFonts w:ascii="仿宋" w:eastAsia="仿宋" w:hAnsi="仿宋" w:hint="eastAsia"/>
          <w:sz w:val="28"/>
          <w:szCs w:val="28"/>
        </w:rPr>
        <w:t>一案，并指定浙江大公律师事务所、</w:t>
      </w:r>
      <w:r w:rsidR="00C417DD">
        <w:rPr>
          <w:rFonts w:ascii="仿宋" w:eastAsia="仿宋" w:hAnsi="仿宋"/>
          <w:sz w:val="28"/>
          <w:szCs w:val="28"/>
        </w:rPr>
        <w:t>浙江德威会计师事务所有限公司</w:t>
      </w:r>
      <w:r w:rsidR="00877B47">
        <w:rPr>
          <w:rFonts w:ascii="仿宋" w:eastAsia="仿宋" w:hAnsi="仿宋" w:hint="eastAsia"/>
          <w:sz w:val="28"/>
          <w:szCs w:val="28"/>
        </w:rPr>
        <w:t>（联合管理人）为</w:t>
      </w:r>
      <w:r w:rsidR="003F45A6">
        <w:rPr>
          <w:rFonts w:ascii="仿宋" w:eastAsia="仿宋" w:hAnsi="仿宋"/>
          <w:sz w:val="28"/>
          <w:szCs w:val="28"/>
        </w:rPr>
        <w:t>嘉力宝控股集团有限公司</w:t>
      </w:r>
      <w:r w:rsidR="00877B47" w:rsidRPr="009E6AEB">
        <w:rPr>
          <w:rFonts w:ascii="仿宋" w:eastAsia="仿宋" w:hAnsi="仿宋" w:hint="eastAsia"/>
          <w:sz w:val="28"/>
          <w:szCs w:val="28"/>
        </w:rPr>
        <w:t>管理人。</w:t>
      </w:r>
    </w:p>
    <w:p w14:paraId="6FA30C3F" w14:textId="77777777" w:rsidR="00A34392" w:rsidRDefault="00A34392" w:rsidP="009817B1">
      <w:pPr>
        <w:spacing w:line="480" w:lineRule="exact"/>
        <w:ind w:firstLine="560"/>
        <w:rPr>
          <w:rFonts w:ascii="仿宋" w:eastAsia="仿宋" w:hAnsi="仿宋"/>
          <w:sz w:val="28"/>
          <w:szCs w:val="28"/>
        </w:rPr>
      </w:pPr>
    </w:p>
    <w:p w14:paraId="5D19CCA3" w14:textId="1E199134" w:rsidR="00877B47" w:rsidRPr="00877B47" w:rsidRDefault="00877B47" w:rsidP="009817B1">
      <w:pPr>
        <w:spacing w:line="480" w:lineRule="exact"/>
        <w:ind w:firstLine="560"/>
        <w:rPr>
          <w:rFonts w:ascii="仿宋" w:eastAsia="仿宋" w:hAnsi="仿宋"/>
          <w:sz w:val="28"/>
          <w:szCs w:val="28"/>
        </w:rPr>
      </w:pPr>
      <w:r w:rsidRPr="00877B47">
        <w:rPr>
          <w:rFonts w:ascii="仿宋" w:eastAsia="仿宋" w:hAnsi="仿宋" w:hint="eastAsia"/>
          <w:sz w:val="28"/>
          <w:szCs w:val="28"/>
        </w:rPr>
        <w:t>为明确</w:t>
      </w:r>
      <w:r w:rsidR="003F45A6">
        <w:rPr>
          <w:rFonts w:ascii="仿宋" w:eastAsia="仿宋" w:hAnsi="仿宋"/>
          <w:sz w:val="28"/>
          <w:szCs w:val="28"/>
        </w:rPr>
        <w:t>嘉力宝控股集团有限公司</w:t>
      </w:r>
      <w:r w:rsidRPr="00877B47">
        <w:rPr>
          <w:rFonts w:ascii="仿宋" w:eastAsia="仿宋" w:hAnsi="仿宋" w:hint="eastAsia"/>
          <w:sz w:val="28"/>
          <w:szCs w:val="28"/>
        </w:rPr>
        <w:t>债权人及利害关系人在债权申报阶段之权利、义务，特作如下须知和告知:</w:t>
      </w:r>
    </w:p>
    <w:p w14:paraId="41CC7DE1" w14:textId="77777777" w:rsidR="00A34392" w:rsidRDefault="00A34392" w:rsidP="009817B1">
      <w:pPr>
        <w:snapToGrid w:val="0"/>
        <w:spacing w:line="480" w:lineRule="exact"/>
        <w:ind w:firstLineChars="200" w:firstLine="560"/>
        <w:textAlignment w:val="baseline"/>
        <w:rPr>
          <w:rFonts w:ascii="仿宋" w:eastAsia="仿宋" w:hAnsi="仿宋"/>
          <w:sz w:val="28"/>
          <w:szCs w:val="28"/>
        </w:rPr>
      </w:pPr>
    </w:p>
    <w:p w14:paraId="5D05F375" w14:textId="2DE7A0BE" w:rsidR="00877B47" w:rsidRPr="00877B47" w:rsidRDefault="00877B47" w:rsidP="009817B1">
      <w:pPr>
        <w:snapToGrid w:val="0"/>
        <w:spacing w:line="480" w:lineRule="exact"/>
        <w:ind w:firstLineChars="200" w:firstLine="560"/>
        <w:textAlignment w:val="baseline"/>
        <w:rPr>
          <w:rFonts w:ascii="仿宋" w:eastAsia="仿宋" w:hAnsi="仿宋"/>
          <w:sz w:val="28"/>
          <w:szCs w:val="28"/>
        </w:rPr>
      </w:pPr>
      <w:r w:rsidRPr="00877B47">
        <w:rPr>
          <w:rFonts w:ascii="仿宋" w:eastAsia="仿宋" w:hAnsi="仿宋" w:hint="eastAsia"/>
          <w:sz w:val="28"/>
          <w:szCs w:val="28"/>
        </w:rPr>
        <w:t>一、浙江省</w:t>
      </w:r>
      <w:r w:rsidR="00A20D9C">
        <w:rPr>
          <w:rFonts w:ascii="仿宋" w:eastAsia="仿宋" w:hAnsi="仿宋"/>
          <w:sz w:val="28"/>
          <w:szCs w:val="28"/>
        </w:rPr>
        <w:t>绍兴市中级</w:t>
      </w:r>
      <w:r w:rsidR="00A34392" w:rsidRPr="009E6AEB">
        <w:rPr>
          <w:rFonts w:ascii="仿宋" w:eastAsia="仿宋" w:hAnsi="仿宋" w:hint="eastAsia"/>
          <w:sz w:val="28"/>
          <w:szCs w:val="28"/>
        </w:rPr>
        <w:t>人民法院</w:t>
      </w:r>
      <w:r w:rsidRPr="00877B47">
        <w:rPr>
          <w:rFonts w:ascii="仿宋" w:eastAsia="仿宋" w:hAnsi="仿宋" w:hint="eastAsia"/>
          <w:sz w:val="28"/>
          <w:szCs w:val="28"/>
        </w:rPr>
        <w:t>已发布了受理</w:t>
      </w:r>
      <w:r w:rsidR="003F45A6">
        <w:rPr>
          <w:rFonts w:ascii="仿宋" w:eastAsia="仿宋" w:hAnsi="仿宋"/>
          <w:sz w:val="28"/>
          <w:szCs w:val="28"/>
        </w:rPr>
        <w:t>嘉力宝控股集团有限公司</w:t>
      </w:r>
      <w:r w:rsidR="00E42F11">
        <w:rPr>
          <w:rFonts w:ascii="仿宋" w:eastAsia="仿宋" w:hAnsi="仿宋" w:hint="eastAsia"/>
          <w:sz w:val="28"/>
          <w:szCs w:val="28"/>
        </w:rPr>
        <w:t>破产</w:t>
      </w:r>
      <w:r w:rsidR="00C417DD">
        <w:rPr>
          <w:rFonts w:ascii="仿宋" w:eastAsia="仿宋" w:hAnsi="仿宋" w:hint="eastAsia"/>
          <w:sz w:val="28"/>
          <w:szCs w:val="28"/>
        </w:rPr>
        <w:t>清算</w:t>
      </w:r>
      <w:r w:rsidRPr="00877B47">
        <w:rPr>
          <w:rFonts w:ascii="仿宋" w:eastAsia="仿宋" w:hAnsi="仿宋" w:hint="eastAsia"/>
          <w:sz w:val="28"/>
          <w:szCs w:val="28"/>
        </w:rPr>
        <w:t>的公告。为保障债权人权益，</w:t>
      </w:r>
      <w:r w:rsidRPr="00877B47">
        <w:rPr>
          <w:rFonts w:ascii="仿宋" w:eastAsia="仿宋" w:hAnsi="仿宋" w:hint="eastAsia"/>
          <w:b/>
          <w:sz w:val="28"/>
          <w:szCs w:val="28"/>
        </w:rPr>
        <w:t>债权人应当</w:t>
      </w:r>
      <w:r w:rsidR="00A20D9C">
        <w:rPr>
          <w:rFonts w:ascii="仿宋" w:eastAsia="仿宋" w:hAnsi="仿宋"/>
          <w:b/>
          <w:sz w:val="28"/>
          <w:szCs w:val="28"/>
        </w:rPr>
        <w:t>尽快</w:t>
      </w:r>
      <w:r w:rsidRPr="00877B47">
        <w:rPr>
          <w:rFonts w:ascii="仿宋" w:eastAsia="仿宋" w:hAnsi="仿宋" w:hint="eastAsia"/>
          <w:b/>
          <w:sz w:val="28"/>
          <w:szCs w:val="28"/>
        </w:rPr>
        <w:t>完成债权申报</w:t>
      </w:r>
      <w:r w:rsidRPr="00877B47">
        <w:rPr>
          <w:rFonts w:ascii="仿宋" w:eastAsia="仿宋" w:hAnsi="仿宋" w:hint="eastAsia"/>
          <w:sz w:val="28"/>
          <w:szCs w:val="28"/>
        </w:rPr>
        <w:t>。</w:t>
      </w:r>
    </w:p>
    <w:p w14:paraId="4859BDB9" w14:textId="77777777" w:rsidR="00A34392" w:rsidRDefault="00A34392" w:rsidP="009817B1">
      <w:pPr>
        <w:snapToGrid w:val="0"/>
        <w:spacing w:line="480" w:lineRule="exact"/>
        <w:ind w:firstLineChars="200" w:firstLine="560"/>
        <w:rPr>
          <w:rFonts w:ascii="仿宋" w:eastAsia="仿宋" w:hAnsi="仿宋"/>
          <w:sz w:val="28"/>
          <w:szCs w:val="28"/>
        </w:rPr>
      </w:pPr>
    </w:p>
    <w:p w14:paraId="35D04377" w14:textId="77777777" w:rsidR="00877B47" w:rsidRPr="00877B47" w:rsidRDefault="00877B47" w:rsidP="009817B1">
      <w:pPr>
        <w:snapToGrid w:val="0"/>
        <w:spacing w:line="480" w:lineRule="exact"/>
        <w:ind w:firstLineChars="200" w:firstLine="560"/>
        <w:rPr>
          <w:rFonts w:ascii="仿宋" w:eastAsia="仿宋" w:hAnsi="仿宋"/>
          <w:b/>
          <w:sz w:val="28"/>
          <w:szCs w:val="28"/>
        </w:rPr>
      </w:pPr>
      <w:r w:rsidRPr="00877B47">
        <w:rPr>
          <w:rFonts w:ascii="仿宋" w:eastAsia="仿宋" w:hAnsi="仿宋" w:hint="eastAsia"/>
          <w:sz w:val="28"/>
          <w:szCs w:val="28"/>
        </w:rPr>
        <w:t>二、申报人应当如实、详细填写《债权申报表》以及提供完整、真实有效的申报材料。</w:t>
      </w:r>
      <w:r w:rsidR="00DD174B">
        <w:rPr>
          <w:rFonts w:ascii="仿宋" w:eastAsia="仿宋" w:hAnsi="仿宋" w:hint="eastAsia"/>
          <w:b/>
          <w:sz w:val="28"/>
          <w:szCs w:val="28"/>
        </w:rPr>
        <w:t>申报债权应提供如下材料（一式三</w:t>
      </w:r>
      <w:r w:rsidRPr="00877B47">
        <w:rPr>
          <w:rFonts w:ascii="仿宋" w:eastAsia="仿宋" w:hAnsi="仿宋" w:hint="eastAsia"/>
          <w:b/>
          <w:sz w:val="28"/>
          <w:szCs w:val="28"/>
        </w:rPr>
        <w:t>份）：</w:t>
      </w:r>
    </w:p>
    <w:p w14:paraId="11B8FD3B" w14:textId="1B65EA57" w:rsidR="00877B47" w:rsidRPr="00877B47" w:rsidRDefault="00877B47" w:rsidP="009817B1">
      <w:pPr>
        <w:snapToGrid w:val="0"/>
        <w:spacing w:line="480" w:lineRule="exact"/>
        <w:ind w:firstLineChars="200" w:firstLine="560"/>
        <w:textAlignment w:val="baseline"/>
        <w:rPr>
          <w:rFonts w:ascii="仿宋" w:eastAsia="仿宋" w:hAnsi="仿宋"/>
          <w:sz w:val="28"/>
          <w:szCs w:val="28"/>
        </w:rPr>
      </w:pPr>
      <w:r w:rsidRPr="00877B47">
        <w:rPr>
          <w:rFonts w:ascii="仿宋" w:eastAsia="仿宋" w:hAnsi="仿宋" w:hint="eastAsia"/>
          <w:sz w:val="28"/>
          <w:szCs w:val="28"/>
        </w:rPr>
        <w:t>⑴《债权申报</w:t>
      </w:r>
      <w:r w:rsidR="003E1229">
        <w:rPr>
          <w:rFonts w:ascii="仿宋" w:eastAsia="仿宋" w:hAnsi="仿宋" w:hint="eastAsia"/>
          <w:sz w:val="28"/>
          <w:szCs w:val="28"/>
        </w:rPr>
        <w:t>材料</w:t>
      </w:r>
      <w:r w:rsidRPr="00877B47">
        <w:rPr>
          <w:rFonts w:ascii="仿宋" w:eastAsia="仿宋" w:hAnsi="仿宋" w:hint="eastAsia"/>
          <w:sz w:val="28"/>
          <w:szCs w:val="28"/>
        </w:rPr>
        <w:t>清单》、《债权申报表》、</w:t>
      </w:r>
      <w:r w:rsidR="003E1229">
        <w:rPr>
          <w:rFonts w:ascii="仿宋" w:eastAsia="仿宋" w:hAnsi="仿宋" w:hint="eastAsia"/>
          <w:sz w:val="28"/>
          <w:szCs w:val="28"/>
        </w:rPr>
        <w:t>《债权陈述表》、</w:t>
      </w:r>
      <w:r w:rsidRPr="00877B47">
        <w:rPr>
          <w:rFonts w:ascii="仿宋" w:eastAsia="仿宋" w:hAnsi="仿宋" w:hint="eastAsia"/>
          <w:sz w:val="28"/>
          <w:szCs w:val="28"/>
        </w:rPr>
        <w:t>《</w:t>
      </w:r>
      <w:r w:rsidR="003E1229">
        <w:rPr>
          <w:rFonts w:ascii="仿宋" w:eastAsia="仿宋" w:hAnsi="仿宋" w:hint="eastAsia"/>
          <w:sz w:val="28"/>
          <w:szCs w:val="28"/>
        </w:rPr>
        <w:t>债权人地址及联系方式确认书</w:t>
      </w:r>
      <w:r w:rsidRPr="00877B47">
        <w:rPr>
          <w:rFonts w:ascii="仿宋" w:eastAsia="仿宋" w:hAnsi="仿宋" w:hint="eastAsia"/>
          <w:sz w:val="28"/>
          <w:szCs w:val="28"/>
        </w:rPr>
        <w:t>》；</w:t>
      </w:r>
    </w:p>
    <w:p w14:paraId="00D7817A" w14:textId="19FBFC18" w:rsidR="00877B47" w:rsidRPr="00877B47" w:rsidRDefault="00877B47" w:rsidP="009817B1">
      <w:pPr>
        <w:snapToGrid w:val="0"/>
        <w:spacing w:line="480" w:lineRule="exact"/>
        <w:ind w:firstLineChars="200" w:firstLine="560"/>
        <w:textAlignment w:val="baseline"/>
        <w:rPr>
          <w:rFonts w:ascii="仿宋" w:eastAsia="仿宋" w:hAnsi="仿宋"/>
          <w:sz w:val="28"/>
          <w:szCs w:val="28"/>
        </w:rPr>
      </w:pPr>
      <w:r w:rsidRPr="00877B47">
        <w:rPr>
          <w:rFonts w:ascii="仿宋" w:eastAsia="仿宋" w:hAnsi="仿宋" w:hint="eastAsia"/>
          <w:sz w:val="28"/>
          <w:szCs w:val="28"/>
        </w:rPr>
        <w:t>⑵债权人已年检的营业执照复印件（加盖公章）、组织机构代码证复印件（加盖公章</w:t>
      </w:r>
      <w:r w:rsidR="007E6E75">
        <w:rPr>
          <w:rFonts w:ascii="仿宋" w:eastAsia="仿宋" w:hAnsi="仿宋" w:hint="eastAsia"/>
          <w:sz w:val="28"/>
          <w:szCs w:val="28"/>
        </w:rPr>
        <w:t>，如有</w:t>
      </w:r>
      <w:r w:rsidRPr="00877B47">
        <w:rPr>
          <w:rFonts w:ascii="仿宋" w:eastAsia="仿宋" w:hAnsi="仿宋" w:hint="eastAsia"/>
          <w:sz w:val="28"/>
          <w:szCs w:val="28"/>
        </w:rPr>
        <w:t>）、法定代表人身份证明书（原件）、法定代表人身份证复印件（签字确认）；债权人为自然人的，应提供个人身份证明（复印件签字确认）；委托代理人申报的，需提交代理人授权委托书（原件）及代理人身份证件（复印件签字确认），委托代理人是律师的还应提交律师事务所的指派函及律师执业证复印件；</w:t>
      </w:r>
    </w:p>
    <w:p w14:paraId="668ECBE8" w14:textId="77777777" w:rsidR="00877B47" w:rsidRPr="00877B47" w:rsidRDefault="00877B47" w:rsidP="009817B1">
      <w:pPr>
        <w:snapToGrid w:val="0"/>
        <w:spacing w:line="480" w:lineRule="exact"/>
        <w:ind w:firstLineChars="200" w:firstLine="560"/>
        <w:textAlignment w:val="baseline"/>
        <w:rPr>
          <w:rFonts w:ascii="仿宋" w:eastAsia="仿宋" w:hAnsi="仿宋"/>
          <w:sz w:val="28"/>
          <w:szCs w:val="28"/>
        </w:rPr>
      </w:pPr>
      <w:r w:rsidRPr="00877B47">
        <w:rPr>
          <w:rFonts w:ascii="仿宋" w:eastAsia="仿宋" w:hAnsi="仿宋" w:hint="eastAsia"/>
          <w:sz w:val="28"/>
          <w:szCs w:val="28"/>
        </w:rPr>
        <w:t>⑶证明债权事实的相关证据材料。申报人应当以与证据原件核对无误的复印件（请自行复印好）申报，证据材料应当附证据清单。证据材料包括但不限于：合同或协议、履行合同的证据、付款凭证、银行凭证、对账单、收货单、收据或发票、往来函件、权利登记证明文件、追</w:t>
      </w:r>
      <w:r w:rsidRPr="00877B47">
        <w:rPr>
          <w:rFonts w:ascii="仿宋" w:eastAsia="仿宋" w:hAnsi="仿宋" w:hint="eastAsia"/>
          <w:sz w:val="28"/>
          <w:szCs w:val="28"/>
        </w:rPr>
        <w:lastRenderedPageBreak/>
        <w:t>收债权证明等；相关权利已经得到生效裁判文书或仲裁裁决书确认的，还应提交相关文书；申报人申请的债权还有其他债务人的，应当说明其他债务人的履行情况；</w:t>
      </w:r>
    </w:p>
    <w:p w14:paraId="0F317208" w14:textId="77777777" w:rsidR="00877B47" w:rsidRPr="00877B47" w:rsidRDefault="00877B47" w:rsidP="009817B1">
      <w:pPr>
        <w:snapToGrid w:val="0"/>
        <w:spacing w:line="480" w:lineRule="exact"/>
        <w:ind w:firstLineChars="200" w:firstLine="560"/>
        <w:textAlignment w:val="baseline"/>
        <w:rPr>
          <w:rFonts w:ascii="仿宋" w:eastAsia="仿宋" w:hAnsi="仿宋"/>
          <w:sz w:val="28"/>
          <w:szCs w:val="28"/>
        </w:rPr>
      </w:pPr>
      <w:r w:rsidRPr="00877B47">
        <w:rPr>
          <w:rFonts w:ascii="仿宋" w:eastAsia="仿宋" w:hAnsi="仿宋" w:hint="eastAsia"/>
          <w:sz w:val="28"/>
          <w:szCs w:val="28"/>
        </w:rPr>
        <w:t>申报人请将上述材料复印装订成一册，装订时以债权申报文件清单作为封面；提交材料的纸张规格为A4纸，书写均应用蓝墨或炭素墨水。</w:t>
      </w:r>
    </w:p>
    <w:p w14:paraId="76F04750" w14:textId="77777777" w:rsidR="00A34392" w:rsidRDefault="00A34392" w:rsidP="009817B1">
      <w:pPr>
        <w:spacing w:line="480" w:lineRule="exact"/>
        <w:ind w:firstLineChars="200" w:firstLine="560"/>
        <w:textAlignment w:val="baseline"/>
        <w:rPr>
          <w:rFonts w:ascii="仿宋" w:eastAsia="仿宋" w:hAnsi="仿宋"/>
          <w:b/>
          <w:sz w:val="28"/>
          <w:szCs w:val="28"/>
        </w:rPr>
      </w:pPr>
    </w:p>
    <w:p w14:paraId="7AECC0EB" w14:textId="77777777" w:rsidR="00877B47" w:rsidRPr="00877B47" w:rsidRDefault="00877B47" w:rsidP="009817B1">
      <w:pPr>
        <w:spacing w:line="480" w:lineRule="exact"/>
        <w:ind w:firstLineChars="200" w:firstLine="560"/>
        <w:textAlignment w:val="baseline"/>
        <w:rPr>
          <w:rFonts w:ascii="仿宋" w:eastAsia="仿宋" w:hAnsi="仿宋"/>
          <w:b/>
          <w:sz w:val="28"/>
          <w:szCs w:val="28"/>
        </w:rPr>
      </w:pPr>
      <w:r w:rsidRPr="00877B47">
        <w:rPr>
          <w:rFonts w:ascii="仿宋" w:eastAsia="仿宋" w:hAnsi="仿宋" w:hint="eastAsia"/>
          <w:b/>
          <w:sz w:val="28"/>
          <w:szCs w:val="28"/>
        </w:rPr>
        <w:t>三、填写表格需注意的问题</w:t>
      </w:r>
    </w:p>
    <w:p w14:paraId="42A2D6B3" w14:textId="4C9319C2" w:rsidR="008642C8" w:rsidRDefault="003907C5" w:rsidP="00C417DD">
      <w:pPr>
        <w:spacing w:line="480" w:lineRule="exact"/>
        <w:ind w:firstLineChars="200" w:firstLine="560"/>
        <w:textAlignment w:val="baseline"/>
        <w:rPr>
          <w:rFonts w:ascii="仿宋" w:eastAsia="仿宋" w:hAnsi="仿宋"/>
          <w:sz w:val="28"/>
          <w:szCs w:val="28"/>
        </w:rPr>
      </w:pPr>
      <w:r w:rsidRPr="008A6A7D">
        <w:rPr>
          <w:rFonts w:ascii="仿宋" w:eastAsia="仿宋" w:hAnsi="仿宋"/>
          <w:sz w:val="28"/>
          <w:szCs w:val="28"/>
        </w:rPr>
        <w:t>1、</w:t>
      </w:r>
      <w:r w:rsidR="008642C8">
        <w:rPr>
          <w:rFonts w:ascii="仿宋" w:eastAsia="仿宋" w:hAnsi="仿宋" w:hint="eastAsia"/>
          <w:sz w:val="28"/>
          <w:szCs w:val="28"/>
        </w:rPr>
        <w:t>债权申报人如认为管理人提供的《债权申报表》不能全部反映其债权主张要求的，债权申报人可在选择填写《债权申报表》的基础上另行制作并向管理人提交反映其主张或要求的债权申报书或类似文件。</w:t>
      </w:r>
    </w:p>
    <w:p w14:paraId="7C136206" w14:textId="6EE8E984" w:rsidR="00877B47" w:rsidRPr="00877B47" w:rsidRDefault="003907C5" w:rsidP="009817B1">
      <w:pPr>
        <w:spacing w:line="480" w:lineRule="exact"/>
        <w:ind w:firstLineChars="200" w:firstLine="560"/>
        <w:textAlignment w:val="baseline"/>
        <w:rPr>
          <w:rFonts w:ascii="仿宋" w:eastAsia="仿宋" w:hAnsi="仿宋"/>
          <w:sz w:val="28"/>
          <w:szCs w:val="28"/>
        </w:rPr>
      </w:pPr>
      <w:r>
        <w:rPr>
          <w:rFonts w:ascii="仿宋" w:eastAsia="仿宋" w:hAnsi="仿宋" w:hint="eastAsia"/>
          <w:sz w:val="28"/>
          <w:szCs w:val="28"/>
        </w:rPr>
        <w:t>2</w:t>
      </w:r>
      <w:r w:rsidR="00877B47" w:rsidRPr="00877B47">
        <w:rPr>
          <w:rFonts w:ascii="仿宋" w:eastAsia="仿宋" w:hAnsi="仿宋" w:hint="eastAsia"/>
          <w:sz w:val="28"/>
          <w:szCs w:val="28"/>
        </w:rPr>
        <w:t>、申报债权的金额：申报的债权金额必须确定（同一法人、组织或个人只能申报一个债权总额），外币必须转换成人民币计值，汇率以</w:t>
      </w:r>
      <w:r w:rsidR="00CA0D4D" w:rsidRPr="00CA0D4D">
        <w:rPr>
          <w:rFonts w:ascii="仿宋" w:eastAsia="仿宋" w:hAnsi="仿宋"/>
          <w:sz w:val="28"/>
          <w:szCs w:val="28"/>
        </w:rPr>
        <w:t>201</w:t>
      </w:r>
      <w:r w:rsidR="00CA0D4D">
        <w:rPr>
          <w:rFonts w:ascii="仿宋" w:eastAsia="仿宋" w:hAnsi="仿宋"/>
          <w:sz w:val="28"/>
          <w:szCs w:val="28"/>
        </w:rPr>
        <w:t>8</w:t>
      </w:r>
      <w:r w:rsidR="00877B47" w:rsidRPr="00CA0D4D">
        <w:rPr>
          <w:rFonts w:ascii="仿宋" w:eastAsia="仿宋" w:hAnsi="仿宋"/>
          <w:sz w:val="28"/>
          <w:szCs w:val="28"/>
        </w:rPr>
        <w:t>年</w:t>
      </w:r>
      <w:r w:rsidR="00A20D9C">
        <w:rPr>
          <w:rFonts w:ascii="仿宋" w:eastAsia="仿宋" w:hAnsi="仿宋"/>
          <w:sz w:val="28"/>
          <w:szCs w:val="28"/>
        </w:rPr>
        <w:t>3</w:t>
      </w:r>
      <w:r w:rsidR="00877B47" w:rsidRPr="00CA0D4D">
        <w:rPr>
          <w:rFonts w:ascii="仿宋" w:eastAsia="仿宋" w:hAnsi="仿宋" w:hint="eastAsia"/>
          <w:sz w:val="28"/>
          <w:szCs w:val="28"/>
        </w:rPr>
        <w:t>月</w:t>
      </w:r>
      <w:r w:rsidR="004050AB">
        <w:rPr>
          <w:rFonts w:ascii="仿宋" w:eastAsia="仿宋" w:hAnsi="仿宋" w:hint="eastAsia"/>
          <w:sz w:val="28"/>
          <w:szCs w:val="28"/>
        </w:rPr>
        <w:t>8</w:t>
      </w:r>
      <w:r w:rsidR="00877B47" w:rsidRPr="00CA0D4D">
        <w:rPr>
          <w:rFonts w:ascii="仿宋" w:eastAsia="仿宋" w:hAnsi="仿宋" w:hint="eastAsia"/>
          <w:sz w:val="28"/>
          <w:szCs w:val="28"/>
        </w:rPr>
        <w:t>日</w:t>
      </w:r>
      <w:r w:rsidR="00C30715">
        <w:rPr>
          <w:rFonts w:ascii="仿宋" w:eastAsia="仿宋" w:hAnsi="仿宋" w:hint="eastAsia"/>
          <w:sz w:val="28"/>
          <w:szCs w:val="28"/>
        </w:rPr>
        <w:t>外汇管理部门</w:t>
      </w:r>
      <w:r w:rsidR="00877B47" w:rsidRPr="00877B47">
        <w:rPr>
          <w:rFonts w:ascii="仿宋" w:eastAsia="仿宋" w:hAnsi="仿宋" w:hint="eastAsia"/>
          <w:sz w:val="28"/>
          <w:szCs w:val="28"/>
        </w:rPr>
        <w:t>公布的市场交易中间价为准；</w:t>
      </w:r>
    </w:p>
    <w:p w14:paraId="0EA46796" w14:textId="07003DF8" w:rsidR="00877B47" w:rsidRPr="00877B47" w:rsidRDefault="003907C5" w:rsidP="009817B1">
      <w:pPr>
        <w:spacing w:line="480" w:lineRule="exact"/>
        <w:ind w:firstLineChars="200" w:firstLine="560"/>
        <w:textAlignment w:val="baseline"/>
        <w:rPr>
          <w:rFonts w:ascii="仿宋" w:eastAsia="仿宋" w:hAnsi="仿宋"/>
          <w:sz w:val="28"/>
          <w:szCs w:val="28"/>
        </w:rPr>
      </w:pPr>
      <w:r>
        <w:rPr>
          <w:rFonts w:ascii="仿宋" w:eastAsia="仿宋" w:hAnsi="仿宋" w:hint="eastAsia"/>
          <w:sz w:val="28"/>
          <w:szCs w:val="28"/>
        </w:rPr>
        <w:t>3</w:t>
      </w:r>
      <w:r w:rsidR="00877B47" w:rsidRPr="00877B47">
        <w:rPr>
          <w:rFonts w:ascii="仿宋" w:eastAsia="仿宋" w:hAnsi="仿宋" w:hint="eastAsia"/>
          <w:sz w:val="28"/>
          <w:szCs w:val="28"/>
        </w:rPr>
        <w:t>、利息债权：</w:t>
      </w:r>
      <w:r w:rsidR="003F45A6">
        <w:rPr>
          <w:rFonts w:ascii="仿宋" w:eastAsia="仿宋" w:hAnsi="仿宋"/>
          <w:sz w:val="28"/>
          <w:szCs w:val="28"/>
        </w:rPr>
        <w:t>嘉力宝控股集团有限公司</w:t>
      </w:r>
      <w:r w:rsidR="00877B47" w:rsidRPr="00877B47">
        <w:rPr>
          <w:rFonts w:ascii="仿宋" w:eastAsia="仿宋" w:hAnsi="仿宋" w:hint="eastAsia"/>
          <w:sz w:val="28"/>
          <w:szCs w:val="28"/>
        </w:rPr>
        <w:t>附利息的债权自破产申请受理时起停止计息。</w:t>
      </w:r>
    </w:p>
    <w:p w14:paraId="54268C14" w14:textId="77777777" w:rsidR="00877B47" w:rsidRPr="00877B47" w:rsidRDefault="003907C5" w:rsidP="009817B1">
      <w:pPr>
        <w:spacing w:line="480" w:lineRule="exact"/>
        <w:ind w:firstLineChars="200" w:firstLine="560"/>
        <w:textAlignment w:val="baseline"/>
        <w:rPr>
          <w:rFonts w:ascii="仿宋" w:eastAsia="仿宋" w:hAnsi="仿宋"/>
          <w:sz w:val="28"/>
          <w:szCs w:val="28"/>
        </w:rPr>
      </w:pPr>
      <w:r>
        <w:rPr>
          <w:rFonts w:ascii="仿宋" w:eastAsia="仿宋" w:hAnsi="仿宋" w:hint="eastAsia"/>
          <w:sz w:val="28"/>
          <w:szCs w:val="28"/>
        </w:rPr>
        <w:t>4</w:t>
      </w:r>
      <w:r w:rsidR="00877B47" w:rsidRPr="00877B47">
        <w:rPr>
          <w:rFonts w:ascii="仿宋" w:eastAsia="仿宋" w:hAnsi="仿宋" w:hint="eastAsia"/>
          <w:sz w:val="28"/>
          <w:szCs w:val="28"/>
        </w:rPr>
        <w:t>、基本事实项：简要陈述该债权的形成经过</w:t>
      </w:r>
      <w:r w:rsidR="001F02B6">
        <w:rPr>
          <w:rFonts w:ascii="仿宋" w:eastAsia="仿宋" w:hAnsi="仿宋" w:hint="eastAsia"/>
          <w:sz w:val="28"/>
          <w:szCs w:val="28"/>
        </w:rPr>
        <w:t>、主要权利义务</w:t>
      </w:r>
      <w:r w:rsidR="00877B47" w:rsidRPr="00877B47">
        <w:rPr>
          <w:rFonts w:ascii="仿宋" w:eastAsia="仿宋" w:hAnsi="仿宋" w:hint="eastAsia"/>
          <w:sz w:val="28"/>
          <w:szCs w:val="28"/>
        </w:rPr>
        <w:t>，另外对已开票金额和未开票金额应填写清楚；若涉及合同关系则该合同是否已经履行完毕要填写清楚</w:t>
      </w:r>
      <w:r w:rsidR="008546B5">
        <w:rPr>
          <w:rFonts w:ascii="仿宋" w:eastAsia="仿宋" w:hAnsi="仿宋" w:hint="eastAsia"/>
          <w:sz w:val="28"/>
          <w:szCs w:val="28"/>
        </w:rPr>
        <w:t>;</w:t>
      </w:r>
      <w:r w:rsidR="001F02B6">
        <w:rPr>
          <w:rFonts w:ascii="仿宋" w:eastAsia="仿宋" w:hAnsi="仿宋" w:hint="eastAsia"/>
          <w:sz w:val="28"/>
          <w:szCs w:val="28"/>
        </w:rPr>
        <w:t>选择填写</w:t>
      </w:r>
      <w:r w:rsidR="008546B5">
        <w:rPr>
          <w:rFonts w:ascii="仿宋" w:eastAsia="仿宋" w:hAnsi="仿宋" w:hint="eastAsia"/>
          <w:sz w:val="28"/>
          <w:szCs w:val="28"/>
        </w:rPr>
        <w:t>的</w:t>
      </w:r>
      <w:r w:rsidR="001F02B6">
        <w:rPr>
          <w:rFonts w:ascii="仿宋" w:eastAsia="仿宋" w:hAnsi="仿宋" w:hint="eastAsia"/>
          <w:sz w:val="28"/>
          <w:szCs w:val="28"/>
        </w:rPr>
        <w:t>《</w:t>
      </w:r>
      <w:r w:rsidR="008546B5">
        <w:rPr>
          <w:rFonts w:ascii="仿宋" w:eastAsia="仿宋" w:hAnsi="仿宋" w:hint="eastAsia"/>
          <w:sz w:val="28"/>
          <w:szCs w:val="28"/>
        </w:rPr>
        <w:t>债权申报表</w:t>
      </w:r>
      <w:r w:rsidR="001F02B6">
        <w:rPr>
          <w:rFonts w:ascii="仿宋" w:eastAsia="仿宋" w:hAnsi="仿宋" w:hint="eastAsia"/>
          <w:sz w:val="28"/>
          <w:szCs w:val="28"/>
        </w:rPr>
        <w:t>》中</w:t>
      </w:r>
      <w:r w:rsidR="008546B5">
        <w:rPr>
          <w:rFonts w:ascii="仿宋" w:eastAsia="仿宋" w:hAnsi="仿宋" w:hint="eastAsia"/>
          <w:sz w:val="28"/>
          <w:szCs w:val="28"/>
        </w:rPr>
        <w:t>有</w:t>
      </w:r>
      <w:r w:rsidR="001F02B6">
        <w:rPr>
          <w:rFonts w:ascii="仿宋" w:eastAsia="仿宋" w:hAnsi="仿宋" w:hint="eastAsia"/>
          <w:sz w:val="28"/>
          <w:szCs w:val="28"/>
        </w:rPr>
        <w:t>“必须</w:t>
      </w:r>
      <w:r w:rsidR="008546B5">
        <w:rPr>
          <w:rFonts w:ascii="仿宋" w:eastAsia="仿宋" w:hAnsi="仿宋" w:hint="eastAsia"/>
          <w:sz w:val="28"/>
          <w:szCs w:val="28"/>
        </w:rPr>
        <w:t>填写</w:t>
      </w:r>
      <w:r w:rsidR="001F02B6">
        <w:rPr>
          <w:rFonts w:ascii="仿宋" w:eastAsia="仿宋" w:hAnsi="仿宋" w:hint="eastAsia"/>
          <w:sz w:val="28"/>
          <w:szCs w:val="28"/>
        </w:rPr>
        <w:t>”</w:t>
      </w:r>
      <w:r w:rsidR="007707AC">
        <w:rPr>
          <w:rFonts w:ascii="仿宋" w:eastAsia="仿宋" w:hAnsi="仿宋" w:hint="eastAsia"/>
          <w:sz w:val="28"/>
          <w:szCs w:val="28"/>
        </w:rPr>
        <w:t>栏的</w:t>
      </w:r>
      <w:r w:rsidR="001F02B6">
        <w:rPr>
          <w:rFonts w:ascii="仿宋" w:eastAsia="仿宋" w:hAnsi="仿宋" w:hint="eastAsia"/>
          <w:sz w:val="28"/>
          <w:szCs w:val="28"/>
        </w:rPr>
        <w:t>，申报人应</w:t>
      </w:r>
      <w:r w:rsidR="00C96596">
        <w:rPr>
          <w:rFonts w:ascii="仿宋" w:eastAsia="仿宋" w:hAnsi="仿宋" w:hint="eastAsia"/>
          <w:sz w:val="28"/>
          <w:szCs w:val="28"/>
        </w:rPr>
        <w:t>如实</w:t>
      </w:r>
      <w:r w:rsidR="001F02B6">
        <w:rPr>
          <w:rFonts w:ascii="仿宋" w:eastAsia="仿宋" w:hAnsi="仿宋" w:hint="eastAsia"/>
          <w:sz w:val="28"/>
          <w:szCs w:val="28"/>
        </w:rPr>
        <w:t>给予</w:t>
      </w:r>
      <w:r w:rsidR="008546B5">
        <w:rPr>
          <w:rFonts w:ascii="仿宋" w:eastAsia="仿宋" w:hAnsi="仿宋" w:hint="eastAsia"/>
          <w:sz w:val="28"/>
          <w:szCs w:val="28"/>
        </w:rPr>
        <w:t>填写</w:t>
      </w:r>
      <w:r w:rsidR="00877B47" w:rsidRPr="00877B47">
        <w:rPr>
          <w:rFonts w:ascii="仿宋" w:eastAsia="仿宋" w:hAnsi="仿宋" w:hint="eastAsia"/>
          <w:sz w:val="28"/>
          <w:szCs w:val="28"/>
        </w:rPr>
        <w:t>。</w:t>
      </w:r>
    </w:p>
    <w:p w14:paraId="65D8CA02" w14:textId="0D015189" w:rsidR="00877B47" w:rsidRDefault="003907C5" w:rsidP="009817B1">
      <w:pPr>
        <w:snapToGrid w:val="0"/>
        <w:spacing w:line="480" w:lineRule="exact"/>
        <w:ind w:firstLineChars="200" w:firstLine="560"/>
        <w:textAlignment w:val="baseline"/>
        <w:rPr>
          <w:rFonts w:ascii="仿宋" w:eastAsia="仿宋" w:hAnsi="仿宋"/>
          <w:sz w:val="28"/>
          <w:szCs w:val="28"/>
        </w:rPr>
      </w:pPr>
      <w:r>
        <w:rPr>
          <w:rFonts w:ascii="仿宋" w:eastAsia="仿宋" w:hAnsi="仿宋" w:hint="eastAsia"/>
          <w:sz w:val="28"/>
          <w:szCs w:val="28"/>
        </w:rPr>
        <w:t>5</w:t>
      </w:r>
      <w:r w:rsidR="00877B47" w:rsidRPr="00877B47">
        <w:rPr>
          <w:rFonts w:ascii="仿宋" w:eastAsia="仿宋" w:hAnsi="仿宋" w:hint="eastAsia"/>
          <w:sz w:val="28"/>
          <w:szCs w:val="28"/>
        </w:rPr>
        <w:t>、债权人申报债权时，应在</w:t>
      </w:r>
      <w:r w:rsidR="009F1622" w:rsidRPr="00877B47">
        <w:rPr>
          <w:rFonts w:ascii="仿宋" w:eastAsia="仿宋" w:hAnsi="仿宋" w:hint="eastAsia"/>
          <w:sz w:val="28"/>
          <w:szCs w:val="28"/>
        </w:rPr>
        <w:t>《</w:t>
      </w:r>
      <w:r w:rsidR="009F1622">
        <w:rPr>
          <w:rFonts w:ascii="仿宋" w:eastAsia="仿宋" w:hAnsi="仿宋" w:hint="eastAsia"/>
          <w:sz w:val="28"/>
          <w:szCs w:val="28"/>
        </w:rPr>
        <w:t>债权人地址及联系方式确认书</w:t>
      </w:r>
      <w:r w:rsidR="009F1622" w:rsidRPr="00877B47">
        <w:rPr>
          <w:rFonts w:ascii="仿宋" w:eastAsia="仿宋" w:hAnsi="仿宋" w:hint="eastAsia"/>
          <w:sz w:val="28"/>
          <w:szCs w:val="28"/>
        </w:rPr>
        <w:t>》</w:t>
      </w:r>
      <w:r w:rsidR="00877B47" w:rsidRPr="00877B47">
        <w:rPr>
          <w:rFonts w:ascii="仿宋" w:eastAsia="仿宋" w:hAnsi="仿宋" w:hint="eastAsia"/>
          <w:sz w:val="28"/>
          <w:szCs w:val="28"/>
        </w:rPr>
        <w:t>中明确申报人的联系地址、邮编、电话、联系人等。</w:t>
      </w:r>
    </w:p>
    <w:p w14:paraId="48CA9A66" w14:textId="77777777" w:rsidR="00205FA8" w:rsidRDefault="00205FA8" w:rsidP="009817B1">
      <w:pPr>
        <w:snapToGrid w:val="0"/>
        <w:spacing w:line="480" w:lineRule="exact"/>
        <w:ind w:firstLineChars="200" w:firstLine="560"/>
        <w:textAlignment w:val="baseline"/>
        <w:rPr>
          <w:rFonts w:ascii="仿宋" w:eastAsia="仿宋" w:hAnsi="仿宋"/>
          <w:b/>
          <w:sz w:val="28"/>
          <w:szCs w:val="28"/>
        </w:rPr>
      </w:pPr>
    </w:p>
    <w:p w14:paraId="1F921592" w14:textId="77777777" w:rsidR="00877B47" w:rsidRPr="00877B47" w:rsidRDefault="00877B47" w:rsidP="009817B1">
      <w:pPr>
        <w:snapToGrid w:val="0"/>
        <w:spacing w:line="480" w:lineRule="exact"/>
        <w:ind w:firstLineChars="200" w:firstLine="560"/>
        <w:textAlignment w:val="baseline"/>
        <w:rPr>
          <w:rFonts w:ascii="仿宋" w:eastAsia="仿宋" w:hAnsi="仿宋"/>
          <w:b/>
          <w:sz w:val="28"/>
          <w:szCs w:val="28"/>
        </w:rPr>
      </w:pPr>
      <w:r w:rsidRPr="00877B47">
        <w:rPr>
          <w:rFonts w:ascii="仿宋" w:eastAsia="仿宋" w:hAnsi="仿宋" w:hint="eastAsia"/>
          <w:b/>
          <w:sz w:val="28"/>
          <w:szCs w:val="28"/>
        </w:rPr>
        <w:t>四、申报方式：</w:t>
      </w:r>
    </w:p>
    <w:p w14:paraId="425245B3" w14:textId="141B6BA2" w:rsidR="00877B47" w:rsidRPr="00877B47" w:rsidRDefault="00877B47" w:rsidP="009817B1">
      <w:pPr>
        <w:snapToGrid w:val="0"/>
        <w:spacing w:line="480" w:lineRule="exact"/>
        <w:ind w:firstLineChars="200" w:firstLine="560"/>
        <w:textAlignment w:val="baseline"/>
        <w:rPr>
          <w:rFonts w:ascii="仿宋" w:eastAsia="仿宋" w:hAnsi="仿宋"/>
          <w:sz w:val="28"/>
          <w:szCs w:val="28"/>
        </w:rPr>
      </w:pPr>
      <w:r w:rsidRPr="00877B47">
        <w:rPr>
          <w:rFonts w:ascii="仿宋" w:eastAsia="仿宋" w:hAnsi="仿宋" w:hint="eastAsia"/>
          <w:sz w:val="28"/>
          <w:szCs w:val="28"/>
        </w:rPr>
        <w:t>为了有效甄别申报债权的合法性，查清</w:t>
      </w:r>
      <w:r w:rsidR="003F45A6">
        <w:rPr>
          <w:rFonts w:ascii="仿宋" w:eastAsia="仿宋" w:hAnsi="仿宋"/>
          <w:sz w:val="28"/>
          <w:szCs w:val="28"/>
        </w:rPr>
        <w:t>嘉力宝控股集团有限公司</w:t>
      </w:r>
      <w:r w:rsidRPr="00877B47">
        <w:rPr>
          <w:rFonts w:ascii="仿宋" w:eastAsia="仿宋" w:hAnsi="仿宋" w:hint="eastAsia"/>
          <w:sz w:val="28"/>
          <w:szCs w:val="28"/>
        </w:rPr>
        <w:t>真实的债权额，更好地维护全体债权人的合法利益，管理人决定采取现场申报的方式。</w:t>
      </w:r>
    </w:p>
    <w:p w14:paraId="6948BEB0" w14:textId="77777777" w:rsidR="00877B47" w:rsidRPr="00877B47" w:rsidRDefault="00877B47" w:rsidP="009817B1">
      <w:pPr>
        <w:snapToGrid w:val="0"/>
        <w:spacing w:line="480" w:lineRule="exact"/>
        <w:ind w:firstLineChars="200" w:firstLine="560"/>
        <w:textAlignment w:val="baseline"/>
        <w:rPr>
          <w:rFonts w:ascii="仿宋" w:eastAsia="仿宋" w:hAnsi="仿宋"/>
          <w:sz w:val="28"/>
          <w:szCs w:val="28"/>
        </w:rPr>
      </w:pPr>
      <w:r w:rsidRPr="00877B47">
        <w:rPr>
          <w:rFonts w:ascii="仿宋" w:eastAsia="仿宋" w:hAnsi="仿宋" w:hint="eastAsia"/>
          <w:sz w:val="28"/>
          <w:szCs w:val="28"/>
        </w:rPr>
        <w:t>申报人应当按照债权申报须知的要求认真填写，准备好证明债权事实的证据材料等申报资料，并携带全部证据材料的原件，到债权申报</w:t>
      </w:r>
      <w:r w:rsidRPr="00877B47">
        <w:rPr>
          <w:rFonts w:ascii="仿宋" w:eastAsia="仿宋" w:hAnsi="仿宋" w:hint="eastAsia"/>
          <w:sz w:val="28"/>
          <w:szCs w:val="28"/>
        </w:rPr>
        <w:lastRenderedPageBreak/>
        <w:t>现场进行申报。</w:t>
      </w:r>
    </w:p>
    <w:p w14:paraId="26C85DE6" w14:textId="77777777" w:rsidR="00877B47" w:rsidRPr="008A6A7D" w:rsidRDefault="00877B47" w:rsidP="009817B1">
      <w:pPr>
        <w:snapToGrid w:val="0"/>
        <w:spacing w:line="480" w:lineRule="exact"/>
        <w:ind w:firstLineChars="200" w:firstLine="560"/>
        <w:textAlignment w:val="baseline"/>
        <w:rPr>
          <w:rFonts w:ascii="仿宋" w:eastAsia="仿宋" w:hAnsi="仿宋"/>
          <w:sz w:val="28"/>
          <w:szCs w:val="28"/>
        </w:rPr>
      </w:pPr>
      <w:r w:rsidRPr="00877B47">
        <w:rPr>
          <w:rFonts w:ascii="仿宋" w:eastAsia="仿宋" w:hAnsi="仿宋" w:hint="eastAsia"/>
          <w:sz w:val="28"/>
          <w:szCs w:val="28"/>
        </w:rPr>
        <w:t>申报人应当严格遵守申报秩序，服从管理人工作人员的安排，有序申报，</w:t>
      </w:r>
      <w:r w:rsidRPr="00070E2B">
        <w:rPr>
          <w:rFonts w:ascii="仿宋" w:eastAsia="仿宋" w:hAnsi="仿宋" w:hint="eastAsia"/>
          <w:b/>
          <w:sz w:val="28"/>
          <w:szCs w:val="28"/>
          <w:u w:val="single"/>
        </w:rPr>
        <w:t>并将携带</w:t>
      </w:r>
      <w:r w:rsidRPr="008A6A7D">
        <w:rPr>
          <w:rFonts w:ascii="仿宋" w:eastAsia="仿宋" w:hAnsi="仿宋" w:hint="eastAsia"/>
          <w:b/>
          <w:sz w:val="28"/>
          <w:szCs w:val="28"/>
          <w:u w:val="single"/>
        </w:rPr>
        <w:t>的债权申报证据原件出示给管理人进行核对，现场核对后，证据原件均由申报人收回，管理人不收取证据原件。</w:t>
      </w:r>
    </w:p>
    <w:p w14:paraId="6FC712F9" w14:textId="06AC7163" w:rsidR="00877B47" w:rsidRPr="008A6A7D" w:rsidRDefault="00877B47" w:rsidP="009817B1">
      <w:pPr>
        <w:snapToGrid w:val="0"/>
        <w:spacing w:line="480" w:lineRule="exact"/>
        <w:ind w:firstLineChars="200" w:firstLine="560"/>
        <w:textAlignment w:val="baseline"/>
        <w:rPr>
          <w:rFonts w:ascii="仿宋" w:eastAsia="仿宋" w:hAnsi="仿宋"/>
          <w:sz w:val="28"/>
          <w:szCs w:val="28"/>
        </w:rPr>
      </w:pPr>
      <w:r w:rsidRPr="008A6A7D">
        <w:rPr>
          <w:rFonts w:ascii="仿宋" w:eastAsia="仿宋" w:hAnsi="仿宋" w:hint="eastAsia"/>
          <w:sz w:val="28"/>
          <w:szCs w:val="28"/>
        </w:rPr>
        <w:t>现场申报地点：</w:t>
      </w:r>
      <w:r w:rsidR="004050AB" w:rsidRPr="004050AB">
        <w:rPr>
          <w:rFonts w:ascii="仿宋" w:eastAsia="仿宋" w:hAnsi="仿宋" w:hint="eastAsia"/>
          <w:sz w:val="28"/>
          <w:szCs w:val="28"/>
        </w:rPr>
        <w:t>浙江省绍兴市越城区中兴中路375号B座7楼浙江大公律师事务所</w:t>
      </w:r>
      <w:r w:rsidR="00A34392" w:rsidRPr="008A6A7D">
        <w:rPr>
          <w:rFonts w:ascii="仿宋" w:eastAsia="仿宋" w:hAnsi="仿宋" w:hint="eastAsia"/>
          <w:sz w:val="28"/>
          <w:szCs w:val="28"/>
        </w:rPr>
        <w:t>；</w:t>
      </w:r>
    </w:p>
    <w:p w14:paraId="432FD32B" w14:textId="27947993" w:rsidR="00877B47" w:rsidRPr="008A6A7D" w:rsidRDefault="00877B47" w:rsidP="009817B1">
      <w:pPr>
        <w:snapToGrid w:val="0"/>
        <w:spacing w:line="480" w:lineRule="exact"/>
        <w:ind w:firstLineChars="200" w:firstLine="560"/>
        <w:textAlignment w:val="baseline"/>
        <w:rPr>
          <w:rFonts w:ascii="仿宋" w:eastAsia="仿宋" w:hAnsi="仿宋"/>
          <w:sz w:val="28"/>
          <w:szCs w:val="28"/>
        </w:rPr>
      </w:pPr>
      <w:r w:rsidRPr="008A6A7D">
        <w:rPr>
          <w:rFonts w:ascii="仿宋" w:eastAsia="仿宋" w:hAnsi="仿宋" w:hint="eastAsia"/>
          <w:sz w:val="28"/>
          <w:szCs w:val="28"/>
        </w:rPr>
        <w:t>申报时间：</w:t>
      </w:r>
      <w:r w:rsidR="00F41B29" w:rsidRPr="008A6A7D">
        <w:rPr>
          <w:rFonts w:ascii="仿宋" w:eastAsia="仿宋" w:hAnsi="仿宋" w:hint="eastAsia"/>
          <w:sz w:val="28"/>
          <w:szCs w:val="28"/>
        </w:rPr>
        <w:t>工作日</w:t>
      </w:r>
      <w:r w:rsidRPr="008A6A7D">
        <w:rPr>
          <w:rFonts w:ascii="仿宋" w:eastAsia="仿宋" w:hAnsi="仿宋" w:hint="eastAsia"/>
          <w:sz w:val="28"/>
          <w:szCs w:val="28"/>
        </w:rPr>
        <w:t>每周一至周五,上午9:00-11:30，下午</w:t>
      </w:r>
      <w:r w:rsidR="004050AB">
        <w:rPr>
          <w:rFonts w:ascii="仿宋" w:eastAsia="仿宋" w:hAnsi="仿宋"/>
          <w:sz w:val="28"/>
          <w:szCs w:val="28"/>
        </w:rPr>
        <w:t>2</w:t>
      </w:r>
      <w:r w:rsidRPr="008A6A7D">
        <w:rPr>
          <w:rFonts w:ascii="仿宋" w:eastAsia="仿宋" w:hAnsi="仿宋" w:hint="eastAsia"/>
          <w:sz w:val="28"/>
          <w:szCs w:val="28"/>
        </w:rPr>
        <w:t>:30-</w:t>
      </w:r>
      <w:r w:rsidR="004050AB">
        <w:rPr>
          <w:rFonts w:ascii="仿宋" w:eastAsia="仿宋" w:hAnsi="仿宋"/>
          <w:sz w:val="28"/>
          <w:szCs w:val="28"/>
        </w:rPr>
        <w:t>5</w:t>
      </w:r>
      <w:r w:rsidRPr="008A6A7D">
        <w:rPr>
          <w:rFonts w:ascii="仿宋" w:eastAsia="仿宋" w:hAnsi="仿宋" w:hint="eastAsia"/>
          <w:sz w:val="28"/>
          <w:szCs w:val="28"/>
        </w:rPr>
        <w:t>:</w:t>
      </w:r>
      <w:r w:rsidR="004050AB">
        <w:rPr>
          <w:rFonts w:ascii="仿宋" w:eastAsia="仿宋" w:hAnsi="仿宋"/>
          <w:sz w:val="28"/>
          <w:szCs w:val="28"/>
        </w:rPr>
        <w:t>0</w:t>
      </w:r>
      <w:r w:rsidRPr="008A6A7D">
        <w:rPr>
          <w:rFonts w:ascii="仿宋" w:eastAsia="仿宋" w:hAnsi="仿宋" w:hint="eastAsia"/>
          <w:sz w:val="28"/>
          <w:szCs w:val="28"/>
        </w:rPr>
        <w:t>0</w:t>
      </w:r>
    </w:p>
    <w:p w14:paraId="1CC4E414" w14:textId="3E0C44E9" w:rsidR="002F23DD" w:rsidRPr="008A6A7D" w:rsidRDefault="00877B47" w:rsidP="009817B1">
      <w:pPr>
        <w:snapToGrid w:val="0"/>
        <w:spacing w:line="480" w:lineRule="exact"/>
        <w:ind w:firstLineChars="200" w:firstLine="560"/>
        <w:textAlignment w:val="baseline"/>
        <w:rPr>
          <w:rFonts w:ascii="仿宋" w:eastAsia="仿宋" w:hAnsi="仿宋"/>
          <w:sz w:val="28"/>
          <w:szCs w:val="28"/>
        </w:rPr>
      </w:pPr>
      <w:r w:rsidRPr="008A6A7D">
        <w:rPr>
          <w:rFonts w:ascii="仿宋" w:eastAsia="仿宋" w:hAnsi="仿宋" w:hint="eastAsia"/>
          <w:sz w:val="28"/>
          <w:szCs w:val="28"/>
        </w:rPr>
        <w:t>联系人：</w:t>
      </w:r>
      <w:r w:rsidR="002E0C4D" w:rsidRPr="002E0C4D">
        <w:rPr>
          <w:rFonts w:ascii="仿宋" w:eastAsia="仿宋" w:hAnsi="仿宋" w:hint="eastAsia"/>
          <w:sz w:val="28"/>
          <w:szCs w:val="28"/>
        </w:rPr>
        <w:t>魏</w:t>
      </w:r>
      <w:r w:rsidR="002E0C4D" w:rsidRPr="002E0C4D">
        <w:rPr>
          <w:rFonts w:ascii="仿宋" w:eastAsia="仿宋" w:hAnsi="仿宋"/>
          <w:sz w:val="28"/>
          <w:szCs w:val="28"/>
        </w:rPr>
        <w:t>锋律师</w:t>
      </w:r>
      <w:r w:rsidR="002E0C4D" w:rsidRPr="002E0C4D">
        <w:rPr>
          <w:rFonts w:ascii="仿宋" w:eastAsia="仿宋" w:hAnsi="仿宋" w:hint="eastAsia"/>
          <w:sz w:val="28"/>
          <w:szCs w:val="28"/>
        </w:rPr>
        <w:t>；联系电话：</w:t>
      </w:r>
      <w:r w:rsidR="002E0C4D" w:rsidRPr="002E0C4D">
        <w:rPr>
          <w:rFonts w:ascii="仿宋" w:eastAsia="仿宋" w:hAnsi="仿宋"/>
          <w:sz w:val="28"/>
          <w:szCs w:val="28"/>
        </w:rPr>
        <w:t>0575-88207767</w:t>
      </w:r>
      <w:r w:rsidR="002E0C4D" w:rsidRPr="002E0C4D">
        <w:rPr>
          <w:rFonts w:ascii="仿宋" w:eastAsia="仿宋" w:hAnsi="仿宋" w:hint="eastAsia"/>
          <w:sz w:val="28"/>
          <w:szCs w:val="28"/>
        </w:rPr>
        <w:t>；手机：</w:t>
      </w:r>
      <w:r w:rsidR="002E0C4D" w:rsidRPr="002E0C4D">
        <w:rPr>
          <w:rFonts w:ascii="仿宋" w:eastAsia="仿宋" w:hAnsi="仿宋"/>
          <w:sz w:val="28"/>
          <w:szCs w:val="28"/>
        </w:rPr>
        <w:t>13575505868；陈校律师</w:t>
      </w:r>
      <w:r w:rsidR="002E0C4D" w:rsidRPr="002E0C4D">
        <w:rPr>
          <w:rFonts w:ascii="仿宋" w:eastAsia="仿宋" w:hAnsi="仿宋" w:hint="eastAsia"/>
          <w:sz w:val="28"/>
          <w:szCs w:val="28"/>
        </w:rPr>
        <w:t>；联系电话：</w:t>
      </w:r>
      <w:r w:rsidR="002E0C4D" w:rsidRPr="002E0C4D">
        <w:rPr>
          <w:rFonts w:ascii="仿宋" w:eastAsia="仿宋" w:hAnsi="仿宋"/>
          <w:sz w:val="28"/>
          <w:szCs w:val="28"/>
        </w:rPr>
        <w:t>0575-88223715</w:t>
      </w:r>
      <w:r w:rsidR="002E0C4D" w:rsidRPr="002E0C4D">
        <w:rPr>
          <w:rFonts w:ascii="仿宋" w:eastAsia="仿宋" w:hAnsi="仿宋" w:hint="eastAsia"/>
          <w:sz w:val="28"/>
          <w:szCs w:val="28"/>
        </w:rPr>
        <w:t>；手机：</w:t>
      </w:r>
      <w:r w:rsidR="002E0C4D" w:rsidRPr="002E0C4D">
        <w:rPr>
          <w:rFonts w:ascii="仿宋" w:eastAsia="仿宋" w:hAnsi="仿宋"/>
          <w:sz w:val="28"/>
          <w:szCs w:val="28"/>
        </w:rPr>
        <w:t>13606752500</w:t>
      </w:r>
    </w:p>
    <w:p w14:paraId="52B29E84" w14:textId="4AFA19FD" w:rsidR="00877B47" w:rsidRPr="008A6A7D" w:rsidRDefault="00877B47" w:rsidP="009817B1">
      <w:pPr>
        <w:snapToGrid w:val="0"/>
        <w:spacing w:line="480" w:lineRule="exact"/>
        <w:ind w:firstLineChars="200" w:firstLine="560"/>
        <w:textAlignment w:val="baseline"/>
        <w:rPr>
          <w:rFonts w:ascii="仿宋" w:eastAsia="仿宋" w:hAnsi="仿宋"/>
          <w:sz w:val="28"/>
          <w:szCs w:val="28"/>
        </w:rPr>
      </w:pPr>
      <w:r w:rsidRPr="008A6A7D">
        <w:rPr>
          <w:rFonts w:ascii="仿宋" w:eastAsia="仿宋" w:hAnsi="仿宋" w:hint="eastAsia"/>
          <w:sz w:val="28"/>
          <w:szCs w:val="28"/>
        </w:rPr>
        <w:t>邮编：</w:t>
      </w:r>
      <w:r w:rsidR="0060064D">
        <w:rPr>
          <w:rFonts w:ascii="仿宋" w:eastAsia="仿宋" w:hAnsi="仿宋" w:hint="eastAsia"/>
          <w:sz w:val="28"/>
          <w:szCs w:val="28"/>
        </w:rPr>
        <w:t>3120</w:t>
      </w:r>
      <w:r w:rsidR="00A34392" w:rsidRPr="008A6A7D">
        <w:rPr>
          <w:rFonts w:ascii="仿宋" w:eastAsia="仿宋" w:hAnsi="仿宋" w:hint="eastAsia"/>
          <w:sz w:val="28"/>
          <w:szCs w:val="28"/>
        </w:rPr>
        <w:t>00</w:t>
      </w:r>
      <w:r w:rsidRPr="008A6A7D">
        <w:rPr>
          <w:rFonts w:ascii="仿宋" w:eastAsia="仿宋" w:hAnsi="仿宋" w:hint="eastAsia"/>
          <w:sz w:val="28"/>
          <w:szCs w:val="28"/>
        </w:rPr>
        <w:t xml:space="preserve"> </w:t>
      </w:r>
    </w:p>
    <w:p w14:paraId="7BCA342F" w14:textId="77777777" w:rsidR="00A34392" w:rsidRPr="008A6A7D" w:rsidRDefault="00A34392" w:rsidP="009817B1">
      <w:pPr>
        <w:snapToGrid w:val="0"/>
        <w:spacing w:line="480" w:lineRule="exact"/>
        <w:ind w:firstLineChars="200" w:firstLine="560"/>
        <w:textAlignment w:val="baseline"/>
        <w:rPr>
          <w:rFonts w:ascii="仿宋" w:eastAsia="仿宋" w:hAnsi="仿宋"/>
          <w:b/>
          <w:sz w:val="28"/>
          <w:szCs w:val="28"/>
        </w:rPr>
      </w:pPr>
    </w:p>
    <w:p w14:paraId="1740E637" w14:textId="4D7632F0" w:rsidR="00877B47" w:rsidRPr="009817B1" w:rsidRDefault="00877B47" w:rsidP="009817B1">
      <w:pPr>
        <w:snapToGrid w:val="0"/>
        <w:spacing w:line="480" w:lineRule="exact"/>
        <w:ind w:firstLineChars="200" w:firstLine="560"/>
        <w:textAlignment w:val="baseline"/>
        <w:rPr>
          <w:rFonts w:ascii="仿宋" w:eastAsia="仿宋" w:hAnsi="仿宋"/>
          <w:sz w:val="28"/>
          <w:szCs w:val="28"/>
        </w:rPr>
      </w:pPr>
      <w:r w:rsidRPr="008A6A7D">
        <w:rPr>
          <w:rFonts w:ascii="仿宋" w:eastAsia="仿宋" w:hAnsi="仿宋" w:hint="eastAsia"/>
          <w:b/>
          <w:sz w:val="28"/>
          <w:szCs w:val="28"/>
        </w:rPr>
        <w:t>五、第一次债权人会议</w:t>
      </w:r>
      <w:r w:rsidR="009817B1" w:rsidRPr="009817B1">
        <w:rPr>
          <w:rFonts w:ascii="仿宋" w:eastAsia="仿宋" w:hAnsi="仿宋" w:hint="eastAsia"/>
          <w:b/>
          <w:sz w:val="28"/>
          <w:szCs w:val="28"/>
        </w:rPr>
        <w:t>召开</w:t>
      </w:r>
      <w:r w:rsidR="004050AB">
        <w:rPr>
          <w:rFonts w:ascii="仿宋" w:eastAsia="仿宋" w:hAnsi="仿宋"/>
          <w:b/>
          <w:sz w:val="28"/>
          <w:szCs w:val="28"/>
        </w:rPr>
        <w:t>时间与地点另行通知</w:t>
      </w:r>
      <w:r w:rsidR="009817B1" w:rsidRPr="009817B1">
        <w:rPr>
          <w:rFonts w:ascii="仿宋" w:eastAsia="仿宋" w:hAnsi="仿宋" w:hint="eastAsia"/>
          <w:b/>
          <w:sz w:val="28"/>
          <w:szCs w:val="28"/>
        </w:rPr>
        <w:t>。</w:t>
      </w:r>
      <w:r w:rsidR="009817B1" w:rsidRPr="009817B1">
        <w:rPr>
          <w:rFonts w:ascii="仿宋" w:eastAsia="仿宋" w:hAnsi="仿宋" w:hint="eastAsia"/>
          <w:sz w:val="28"/>
          <w:szCs w:val="28"/>
        </w:rPr>
        <w:t>依法申报债权的债权人为债权人会议的成员，有权参加债权人会议。参加会议的债权人系法人或其他组织的，应提交营业执照、法定代表人或负责人身份证明书，如委托代理人出席会议，应提交特别授权委托书、委托代理人的身份证件或律师执业证，委托代理人是律师的还应提交律师事务所的指派函。债权人系自然人的，应提交个人身份证明。如委托代理人出席会议，应提交特别授权委托书、委托代理人的身份证件或律师执业证，委托代理人是律师的还应提交律师事务所的指派函。</w:t>
      </w:r>
    </w:p>
    <w:p w14:paraId="2FCC7844" w14:textId="77777777" w:rsidR="00A34392" w:rsidRDefault="00A34392" w:rsidP="009817B1">
      <w:pPr>
        <w:snapToGrid w:val="0"/>
        <w:spacing w:line="480" w:lineRule="exact"/>
        <w:ind w:firstLineChars="200" w:firstLine="560"/>
        <w:textAlignment w:val="baseline"/>
        <w:rPr>
          <w:rFonts w:ascii="仿宋" w:eastAsia="仿宋" w:hAnsi="仿宋"/>
          <w:b/>
          <w:sz w:val="28"/>
          <w:szCs w:val="28"/>
        </w:rPr>
      </w:pPr>
    </w:p>
    <w:p w14:paraId="522E8997" w14:textId="77777777" w:rsidR="00877B47" w:rsidRPr="00877B47" w:rsidRDefault="00877B47" w:rsidP="009817B1">
      <w:pPr>
        <w:snapToGrid w:val="0"/>
        <w:spacing w:line="480" w:lineRule="exact"/>
        <w:ind w:firstLineChars="200" w:firstLine="560"/>
        <w:textAlignment w:val="baseline"/>
        <w:rPr>
          <w:rFonts w:ascii="仿宋" w:eastAsia="仿宋" w:hAnsi="仿宋"/>
          <w:b/>
          <w:sz w:val="28"/>
          <w:szCs w:val="28"/>
        </w:rPr>
      </w:pPr>
      <w:r w:rsidRPr="00877B47">
        <w:rPr>
          <w:rFonts w:ascii="仿宋" w:eastAsia="仿宋" w:hAnsi="仿宋" w:hint="eastAsia"/>
          <w:b/>
          <w:sz w:val="28"/>
          <w:szCs w:val="28"/>
        </w:rPr>
        <w:t>六、管理人特别提示</w:t>
      </w:r>
    </w:p>
    <w:p w14:paraId="5E614B3B" w14:textId="77777777" w:rsidR="00877B47" w:rsidRPr="00877B47" w:rsidRDefault="00877B47" w:rsidP="009817B1">
      <w:pPr>
        <w:snapToGrid w:val="0"/>
        <w:spacing w:line="480" w:lineRule="exact"/>
        <w:ind w:firstLineChars="200" w:firstLine="560"/>
        <w:textAlignment w:val="baseline"/>
        <w:rPr>
          <w:rFonts w:ascii="仿宋" w:eastAsia="仿宋" w:hAnsi="仿宋"/>
          <w:sz w:val="28"/>
          <w:szCs w:val="28"/>
        </w:rPr>
      </w:pPr>
      <w:r w:rsidRPr="00877B47">
        <w:rPr>
          <w:rFonts w:ascii="仿宋" w:eastAsia="仿宋" w:hAnsi="仿宋" w:hint="eastAsia"/>
          <w:sz w:val="28"/>
          <w:szCs w:val="28"/>
        </w:rPr>
        <w:t>1、本《债权申报须知及风险告知》只是针对债权人申报债权时注意事项及风险告知的特别提示。本告知不视为管理人出具给债权人的法律意见。</w:t>
      </w:r>
    </w:p>
    <w:p w14:paraId="55900D6B" w14:textId="77777777" w:rsidR="00877B47" w:rsidRPr="00877B47" w:rsidRDefault="00877B47" w:rsidP="009817B1">
      <w:pPr>
        <w:snapToGrid w:val="0"/>
        <w:spacing w:line="480" w:lineRule="exact"/>
        <w:ind w:firstLineChars="200" w:firstLine="560"/>
        <w:textAlignment w:val="baseline"/>
        <w:rPr>
          <w:rFonts w:ascii="仿宋" w:eastAsia="仿宋" w:hAnsi="仿宋"/>
          <w:sz w:val="28"/>
          <w:szCs w:val="28"/>
        </w:rPr>
      </w:pPr>
      <w:r w:rsidRPr="00877B47">
        <w:rPr>
          <w:rFonts w:ascii="仿宋" w:eastAsia="仿宋" w:hAnsi="仿宋" w:hint="eastAsia"/>
          <w:sz w:val="28"/>
          <w:szCs w:val="28"/>
        </w:rPr>
        <w:t>2、债权人应考虑必要时在法律专业人士的协助下申报债权或寻求法律帮助。</w:t>
      </w:r>
    </w:p>
    <w:p w14:paraId="125FACCC" w14:textId="77777777" w:rsidR="00877B47" w:rsidRPr="00877B47" w:rsidRDefault="00877B47" w:rsidP="009817B1">
      <w:pPr>
        <w:snapToGrid w:val="0"/>
        <w:spacing w:line="480" w:lineRule="exact"/>
        <w:ind w:firstLineChars="200" w:firstLine="560"/>
        <w:textAlignment w:val="baseline"/>
        <w:rPr>
          <w:rFonts w:ascii="仿宋" w:eastAsia="仿宋" w:hAnsi="仿宋"/>
          <w:sz w:val="28"/>
          <w:szCs w:val="28"/>
        </w:rPr>
      </w:pPr>
      <w:r w:rsidRPr="00877B47">
        <w:rPr>
          <w:rFonts w:ascii="仿宋" w:eastAsia="仿宋" w:hAnsi="仿宋" w:hint="eastAsia"/>
          <w:sz w:val="28"/>
          <w:szCs w:val="28"/>
        </w:rPr>
        <w:t>3、债权人虚假申报债权或提供虚假申报材料，损害其他债权人利益的，应承担有关法律责任。</w:t>
      </w:r>
    </w:p>
    <w:p w14:paraId="7B74C94D" w14:textId="77777777" w:rsidR="00877B47" w:rsidRPr="00877B47" w:rsidRDefault="00877B47" w:rsidP="009817B1">
      <w:pPr>
        <w:snapToGrid w:val="0"/>
        <w:spacing w:line="480" w:lineRule="exact"/>
        <w:ind w:firstLineChars="200" w:firstLine="560"/>
        <w:textAlignment w:val="baseline"/>
        <w:rPr>
          <w:rFonts w:ascii="仿宋" w:eastAsia="仿宋" w:hAnsi="仿宋"/>
          <w:sz w:val="28"/>
          <w:szCs w:val="28"/>
        </w:rPr>
      </w:pPr>
      <w:r w:rsidRPr="00877B47">
        <w:rPr>
          <w:rFonts w:ascii="仿宋" w:eastAsia="仿宋" w:hAnsi="仿宋" w:hint="eastAsia"/>
          <w:sz w:val="28"/>
          <w:szCs w:val="28"/>
        </w:rPr>
        <w:t>4、本告知书内容与现行法律、法规、司法解释等不一致的，以后</w:t>
      </w:r>
      <w:r w:rsidRPr="00877B47">
        <w:rPr>
          <w:rFonts w:ascii="仿宋" w:eastAsia="仿宋" w:hAnsi="仿宋" w:hint="eastAsia"/>
          <w:sz w:val="28"/>
          <w:szCs w:val="28"/>
        </w:rPr>
        <w:lastRenderedPageBreak/>
        <w:t>者为准。</w:t>
      </w:r>
    </w:p>
    <w:p w14:paraId="4A5B7BD8" w14:textId="77777777" w:rsidR="00877B47" w:rsidRPr="00877B47" w:rsidRDefault="00877B47" w:rsidP="009817B1">
      <w:pPr>
        <w:snapToGrid w:val="0"/>
        <w:spacing w:line="480" w:lineRule="exact"/>
        <w:ind w:firstLineChars="200" w:firstLine="560"/>
        <w:textAlignment w:val="baseline"/>
        <w:rPr>
          <w:rFonts w:ascii="仿宋" w:eastAsia="仿宋" w:hAnsi="仿宋"/>
          <w:sz w:val="28"/>
          <w:szCs w:val="28"/>
        </w:rPr>
      </w:pPr>
    </w:p>
    <w:p w14:paraId="32AAE476" w14:textId="564932A8" w:rsidR="00A34392" w:rsidRDefault="007431CC" w:rsidP="007431CC">
      <w:pPr>
        <w:snapToGrid w:val="0"/>
        <w:spacing w:line="480" w:lineRule="exact"/>
        <w:ind w:right="480"/>
        <w:textAlignment w:val="baseline"/>
        <w:rPr>
          <w:rFonts w:ascii="仿宋" w:eastAsia="仿宋" w:hAnsi="仿宋"/>
          <w:sz w:val="28"/>
          <w:szCs w:val="28"/>
        </w:rPr>
      </w:pPr>
      <w:r>
        <w:rPr>
          <w:rFonts w:ascii="仿宋" w:eastAsia="仿宋" w:hAnsi="仿宋"/>
          <w:sz w:val="28"/>
          <w:szCs w:val="28"/>
        </w:rPr>
        <w:t xml:space="preserve">                         </w:t>
      </w:r>
      <w:r w:rsidR="003F45A6">
        <w:rPr>
          <w:rFonts w:ascii="仿宋" w:eastAsia="仿宋" w:hAnsi="仿宋"/>
          <w:sz w:val="28"/>
          <w:szCs w:val="28"/>
        </w:rPr>
        <w:t xml:space="preserve">  嘉力宝控股集团有限公司</w:t>
      </w:r>
      <w:r w:rsidR="006E0865">
        <w:rPr>
          <w:rFonts w:ascii="仿宋" w:eastAsia="仿宋" w:hAnsi="仿宋" w:hint="eastAsia"/>
          <w:sz w:val="28"/>
          <w:szCs w:val="28"/>
        </w:rPr>
        <w:t>管理人</w:t>
      </w:r>
    </w:p>
    <w:p w14:paraId="610B5849" w14:textId="496DE7C8" w:rsidR="00E000D4" w:rsidRDefault="00A34392" w:rsidP="009817B1">
      <w:pPr>
        <w:snapToGrid w:val="0"/>
        <w:spacing w:line="480" w:lineRule="exact"/>
        <w:ind w:right="480" w:firstLineChars="1650" w:firstLine="4620"/>
        <w:textAlignment w:val="baseline"/>
        <w:rPr>
          <w:rFonts w:ascii="仿宋" w:eastAsia="仿宋" w:hAnsi="仿宋"/>
          <w:sz w:val="28"/>
          <w:szCs w:val="28"/>
        </w:rPr>
      </w:pPr>
      <w:r w:rsidRPr="00611CD0">
        <w:rPr>
          <w:rFonts w:ascii="仿宋" w:eastAsia="仿宋" w:hAnsi="仿宋" w:hint="eastAsia"/>
          <w:sz w:val="28"/>
          <w:szCs w:val="28"/>
        </w:rPr>
        <w:t>二〇一</w:t>
      </w:r>
      <w:r w:rsidR="00CA0D4D" w:rsidRPr="00611CD0">
        <w:rPr>
          <w:rFonts w:ascii="仿宋" w:eastAsia="仿宋" w:hAnsi="仿宋" w:hint="eastAsia"/>
          <w:sz w:val="28"/>
          <w:szCs w:val="28"/>
        </w:rPr>
        <w:t>八</w:t>
      </w:r>
      <w:r w:rsidRPr="00611CD0">
        <w:rPr>
          <w:rFonts w:ascii="仿宋" w:eastAsia="仿宋" w:hAnsi="仿宋" w:hint="eastAsia"/>
          <w:sz w:val="28"/>
          <w:szCs w:val="28"/>
        </w:rPr>
        <w:t>年</w:t>
      </w:r>
      <w:r w:rsidR="004050AB">
        <w:rPr>
          <w:rFonts w:ascii="仿宋" w:eastAsia="仿宋" w:hAnsi="仿宋" w:hint="eastAsia"/>
          <w:sz w:val="28"/>
          <w:szCs w:val="28"/>
        </w:rPr>
        <w:t>四</w:t>
      </w:r>
      <w:r w:rsidRPr="00611CD0">
        <w:rPr>
          <w:rFonts w:ascii="仿宋" w:eastAsia="仿宋" w:hAnsi="仿宋" w:hint="eastAsia"/>
          <w:sz w:val="28"/>
          <w:szCs w:val="28"/>
        </w:rPr>
        <w:t>月</w:t>
      </w:r>
      <w:r w:rsidR="004050AB">
        <w:rPr>
          <w:rFonts w:ascii="仿宋" w:eastAsia="仿宋" w:hAnsi="仿宋" w:hint="eastAsia"/>
          <w:sz w:val="28"/>
          <w:szCs w:val="28"/>
        </w:rPr>
        <w:t>二十</w:t>
      </w:r>
      <w:r w:rsidR="004050AB">
        <w:rPr>
          <w:rFonts w:ascii="仿宋" w:eastAsia="仿宋" w:hAnsi="仿宋"/>
          <w:sz w:val="28"/>
          <w:szCs w:val="28"/>
        </w:rPr>
        <w:t>七</w:t>
      </w:r>
      <w:r w:rsidR="00877B47" w:rsidRPr="00611CD0">
        <w:rPr>
          <w:rFonts w:ascii="仿宋" w:eastAsia="仿宋" w:hAnsi="仿宋" w:hint="eastAsia"/>
          <w:sz w:val="28"/>
          <w:szCs w:val="28"/>
        </w:rPr>
        <w:t>日</w:t>
      </w:r>
    </w:p>
    <w:p w14:paraId="0B46C50F" w14:textId="77777777" w:rsidR="001548DB" w:rsidRDefault="001548DB" w:rsidP="009817B1">
      <w:pPr>
        <w:spacing w:line="480" w:lineRule="exact"/>
        <w:ind w:firstLineChars="200" w:firstLine="560"/>
        <w:textAlignment w:val="baseline"/>
        <w:rPr>
          <w:rFonts w:ascii="仿宋" w:eastAsia="仿宋" w:hAnsi="仿宋"/>
          <w:b/>
          <w:sz w:val="28"/>
          <w:szCs w:val="28"/>
        </w:rPr>
      </w:pPr>
    </w:p>
    <w:p w14:paraId="35029070" w14:textId="513C693A" w:rsidR="00877B47" w:rsidRPr="00E000D4" w:rsidRDefault="00E000D4" w:rsidP="009817B1">
      <w:pPr>
        <w:spacing w:line="480" w:lineRule="exact"/>
        <w:ind w:firstLineChars="200" w:firstLine="560"/>
        <w:textAlignment w:val="baseline"/>
        <w:rPr>
          <w:rFonts w:ascii="仿宋" w:eastAsia="仿宋" w:hAnsi="仿宋"/>
          <w:b/>
          <w:sz w:val="28"/>
          <w:szCs w:val="28"/>
        </w:rPr>
      </w:pPr>
      <w:r w:rsidRPr="00E000D4">
        <w:rPr>
          <w:rFonts w:ascii="仿宋" w:eastAsia="仿宋" w:hAnsi="仿宋" w:hint="eastAsia"/>
          <w:b/>
          <w:sz w:val="28"/>
          <w:szCs w:val="28"/>
        </w:rPr>
        <w:t>以下债权申报所需文件的下载地址为</w:t>
      </w:r>
      <w:r w:rsidRPr="00E000D4">
        <w:rPr>
          <w:rFonts w:ascii="仿宋" w:eastAsia="仿宋" w:hAnsi="仿宋" w:hint="eastAsia"/>
          <w:b/>
          <w:sz w:val="28"/>
          <w:szCs w:val="28"/>
          <w:u w:val="single"/>
        </w:rPr>
        <w:t>www.zjdagong.com</w:t>
      </w:r>
      <w:r w:rsidRPr="00E000D4">
        <w:rPr>
          <w:rFonts w:ascii="仿宋" w:eastAsia="仿宋" w:hAnsi="仿宋" w:hint="eastAsia"/>
          <w:b/>
          <w:sz w:val="28"/>
          <w:szCs w:val="28"/>
        </w:rPr>
        <w:t>下载专栏或专区：</w:t>
      </w:r>
    </w:p>
    <w:p w14:paraId="3E6BF72C" w14:textId="2F807031" w:rsidR="00877B47" w:rsidRPr="00E42F11" w:rsidRDefault="00E42F11" w:rsidP="009817B1">
      <w:pPr>
        <w:spacing w:line="480" w:lineRule="exact"/>
        <w:ind w:firstLineChars="200" w:firstLine="560"/>
        <w:textAlignment w:val="baseline"/>
        <w:rPr>
          <w:rFonts w:ascii="仿宋" w:eastAsia="仿宋" w:hAnsi="仿宋"/>
          <w:sz w:val="28"/>
          <w:szCs w:val="28"/>
        </w:rPr>
      </w:pPr>
      <w:r>
        <w:rPr>
          <w:rFonts w:ascii="仿宋" w:eastAsia="仿宋" w:hAnsi="仿宋" w:hint="eastAsia"/>
          <w:sz w:val="28"/>
          <w:szCs w:val="28"/>
        </w:rPr>
        <w:t>1、</w:t>
      </w:r>
      <w:r w:rsidR="00877B47" w:rsidRPr="00E42F11">
        <w:rPr>
          <w:rFonts w:ascii="仿宋" w:eastAsia="仿宋" w:hAnsi="仿宋" w:hint="eastAsia"/>
          <w:sz w:val="28"/>
          <w:szCs w:val="28"/>
        </w:rPr>
        <w:t>债权申报表；</w:t>
      </w:r>
    </w:p>
    <w:p w14:paraId="5821A83C" w14:textId="1F602138" w:rsidR="00E42F11" w:rsidRPr="00E42F11" w:rsidRDefault="00E42F11" w:rsidP="009817B1">
      <w:pPr>
        <w:spacing w:line="480" w:lineRule="exact"/>
        <w:ind w:firstLineChars="200" w:firstLine="560"/>
        <w:textAlignment w:val="baseline"/>
        <w:rPr>
          <w:rFonts w:ascii="仿宋" w:eastAsia="仿宋" w:hAnsi="仿宋"/>
          <w:sz w:val="28"/>
          <w:szCs w:val="28"/>
        </w:rPr>
      </w:pPr>
      <w:r>
        <w:rPr>
          <w:rFonts w:ascii="仿宋" w:eastAsia="仿宋" w:hAnsi="仿宋"/>
          <w:sz w:val="28"/>
          <w:szCs w:val="28"/>
        </w:rPr>
        <w:t>2</w:t>
      </w:r>
      <w:r>
        <w:rPr>
          <w:rFonts w:ascii="仿宋" w:eastAsia="仿宋" w:hAnsi="仿宋" w:hint="eastAsia"/>
          <w:sz w:val="28"/>
          <w:szCs w:val="28"/>
        </w:rPr>
        <w:t>、</w:t>
      </w:r>
      <w:r w:rsidR="007431CC">
        <w:rPr>
          <w:rFonts w:ascii="仿宋" w:eastAsia="仿宋" w:hAnsi="仿宋" w:hint="eastAsia"/>
          <w:sz w:val="28"/>
          <w:szCs w:val="28"/>
        </w:rPr>
        <w:t>债权陈述表；</w:t>
      </w:r>
    </w:p>
    <w:p w14:paraId="4EF62EB2" w14:textId="4AEEE2ED" w:rsidR="00E000D4" w:rsidRDefault="003D7789" w:rsidP="009817B1">
      <w:pPr>
        <w:spacing w:line="480" w:lineRule="exact"/>
        <w:ind w:firstLineChars="200" w:firstLine="560"/>
        <w:textAlignment w:val="baseline"/>
        <w:rPr>
          <w:rFonts w:ascii="仿宋" w:eastAsia="仿宋" w:hAnsi="仿宋"/>
          <w:sz w:val="28"/>
          <w:szCs w:val="28"/>
        </w:rPr>
      </w:pPr>
      <w:r>
        <w:rPr>
          <w:rFonts w:ascii="仿宋" w:eastAsia="仿宋" w:hAnsi="仿宋"/>
          <w:sz w:val="28"/>
          <w:szCs w:val="28"/>
        </w:rPr>
        <w:t>3</w:t>
      </w:r>
      <w:r w:rsidR="00161D34" w:rsidRPr="00877B47">
        <w:rPr>
          <w:rFonts w:ascii="仿宋" w:eastAsia="仿宋" w:hAnsi="仿宋" w:hint="eastAsia"/>
          <w:sz w:val="28"/>
          <w:szCs w:val="28"/>
        </w:rPr>
        <w:t>、债权申报</w:t>
      </w:r>
      <w:r w:rsidR="00E42F11">
        <w:rPr>
          <w:rFonts w:ascii="仿宋" w:eastAsia="仿宋" w:hAnsi="仿宋" w:hint="eastAsia"/>
          <w:sz w:val="28"/>
          <w:szCs w:val="28"/>
        </w:rPr>
        <w:t>材料</w:t>
      </w:r>
      <w:r w:rsidR="00161D34" w:rsidRPr="00877B47">
        <w:rPr>
          <w:rFonts w:ascii="仿宋" w:eastAsia="仿宋" w:hAnsi="仿宋" w:hint="eastAsia"/>
          <w:sz w:val="28"/>
          <w:szCs w:val="28"/>
        </w:rPr>
        <w:t>清单；</w:t>
      </w:r>
    </w:p>
    <w:p w14:paraId="556A4917" w14:textId="7B3355C2" w:rsidR="00E000D4" w:rsidRDefault="003D7789" w:rsidP="009817B1">
      <w:pPr>
        <w:spacing w:line="480" w:lineRule="exact"/>
        <w:ind w:firstLineChars="200" w:firstLine="560"/>
        <w:textAlignment w:val="baseline"/>
        <w:rPr>
          <w:rFonts w:ascii="仿宋" w:eastAsia="仿宋" w:hAnsi="仿宋"/>
          <w:sz w:val="28"/>
          <w:szCs w:val="28"/>
        </w:rPr>
      </w:pPr>
      <w:r>
        <w:rPr>
          <w:rFonts w:ascii="仿宋" w:eastAsia="仿宋" w:hAnsi="仿宋"/>
          <w:sz w:val="28"/>
          <w:szCs w:val="28"/>
        </w:rPr>
        <w:t>4</w:t>
      </w:r>
      <w:r w:rsidR="00877B47" w:rsidRPr="00877B47">
        <w:rPr>
          <w:rFonts w:ascii="仿宋" w:eastAsia="仿宋" w:hAnsi="仿宋" w:hint="eastAsia"/>
          <w:sz w:val="28"/>
          <w:szCs w:val="28"/>
        </w:rPr>
        <w:t>、</w:t>
      </w:r>
      <w:r w:rsidRPr="007F7F94">
        <w:rPr>
          <w:rFonts w:ascii="仿宋" w:eastAsia="仿宋" w:hAnsi="仿宋" w:hint="eastAsia"/>
          <w:sz w:val="28"/>
          <w:szCs w:val="28"/>
        </w:rPr>
        <w:t>债权人地址及联系方式确认书</w:t>
      </w:r>
      <w:r w:rsidR="00877B47" w:rsidRPr="00877B47">
        <w:rPr>
          <w:rFonts w:ascii="仿宋" w:eastAsia="仿宋" w:hAnsi="仿宋" w:hint="eastAsia"/>
          <w:sz w:val="28"/>
          <w:szCs w:val="28"/>
        </w:rPr>
        <w:t>；</w:t>
      </w:r>
    </w:p>
    <w:p w14:paraId="6982DCCE" w14:textId="7B6DFE64" w:rsidR="00E000D4" w:rsidRDefault="003D7789" w:rsidP="009817B1">
      <w:pPr>
        <w:spacing w:line="480" w:lineRule="exact"/>
        <w:ind w:firstLineChars="200" w:firstLine="560"/>
        <w:textAlignment w:val="baseline"/>
        <w:rPr>
          <w:rFonts w:ascii="仿宋" w:eastAsia="仿宋" w:hAnsi="仿宋"/>
          <w:sz w:val="28"/>
          <w:szCs w:val="28"/>
        </w:rPr>
      </w:pPr>
      <w:r>
        <w:rPr>
          <w:rFonts w:ascii="仿宋" w:eastAsia="仿宋" w:hAnsi="仿宋"/>
          <w:sz w:val="28"/>
          <w:szCs w:val="28"/>
        </w:rPr>
        <w:t>5</w:t>
      </w:r>
      <w:r w:rsidR="00877B47" w:rsidRPr="00877B47">
        <w:rPr>
          <w:rFonts w:ascii="仿宋" w:eastAsia="仿宋" w:hAnsi="仿宋" w:hint="eastAsia"/>
          <w:sz w:val="28"/>
          <w:szCs w:val="28"/>
        </w:rPr>
        <w:t>、法定代表人身份证明书；</w:t>
      </w:r>
    </w:p>
    <w:p w14:paraId="5C5DC8CA" w14:textId="45C5398A" w:rsidR="00537FB0" w:rsidRDefault="003D7789" w:rsidP="009817B1">
      <w:pPr>
        <w:spacing w:line="480" w:lineRule="exact"/>
        <w:ind w:firstLineChars="200" w:firstLine="560"/>
        <w:textAlignment w:val="baseline"/>
      </w:pPr>
      <w:r>
        <w:rPr>
          <w:rFonts w:ascii="仿宋" w:eastAsia="仿宋" w:hAnsi="仿宋"/>
          <w:sz w:val="28"/>
          <w:szCs w:val="28"/>
        </w:rPr>
        <w:t>6</w:t>
      </w:r>
      <w:r w:rsidR="00877B47" w:rsidRPr="00877B47">
        <w:rPr>
          <w:rFonts w:ascii="仿宋" w:eastAsia="仿宋" w:hAnsi="仿宋" w:hint="eastAsia"/>
          <w:sz w:val="28"/>
          <w:szCs w:val="28"/>
        </w:rPr>
        <w:t>、授权委托书</w:t>
      </w:r>
      <w:r w:rsidR="002C430B">
        <w:rPr>
          <w:rFonts w:ascii="仿宋" w:eastAsia="仿宋" w:hAnsi="仿宋" w:hint="eastAsia"/>
          <w:sz w:val="28"/>
          <w:szCs w:val="28"/>
        </w:rPr>
        <w:t>。</w:t>
      </w:r>
    </w:p>
    <w:sectPr w:rsidR="00537FB0" w:rsidSect="00A34392">
      <w:headerReference w:type="default" r:id="rId8"/>
      <w:pgSz w:w="11906" w:h="16838"/>
      <w:pgMar w:top="1440" w:right="1701" w:bottom="1440" w:left="1701"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D02828" w14:textId="77777777" w:rsidR="00AC2068" w:rsidRDefault="00AC2068" w:rsidP="00161D34">
      <w:r>
        <w:separator/>
      </w:r>
    </w:p>
  </w:endnote>
  <w:endnote w:type="continuationSeparator" w:id="0">
    <w:p w14:paraId="3D294323" w14:textId="77777777" w:rsidR="00AC2068" w:rsidRDefault="00AC2068" w:rsidP="00161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仿宋">
    <w:charset w:val="86"/>
    <w:family w:val="auto"/>
    <w:pitch w:val="variable"/>
    <w:sig w:usb0="800002BF" w:usb1="38CF7CFA" w:usb2="00000016" w:usb3="00000000" w:csb0="0004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98E703" w14:textId="77777777" w:rsidR="00AC2068" w:rsidRDefault="00AC2068" w:rsidP="00161D34">
      <w:r>
        <w:separator/>
      </w:r>
    </w:p>
  </w:footnote>
  <w:footnote w:type="continuationSeparator" w:id="0">
    <w:p w14:paraId="47465956" w14:textId="77777777" w:rsidR="00AC2068" w:rsidRDefault="00AC2068" w:rsidP="00161D3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AB0C16" w14:textId="7F2EBBC9" w:rsidR="00161D34" w:rsidRDefault="003F45A6">
    <w:pPr>
      <w:pStyle w:val="a4"/>
    </w:pPr>
    <w:r>
      <w:t>嘉力宝控股集团有限公司</w:t>
    </w:r>
    <w:r w:rsidR="00C417DD">
      <w:t>破产清算</w:t>
    </w:r>
    <w:r w:rsidR="00161D34">
      <w:rPr>
        <w:rFonts w:hint="eastAsia"/>
      </w:rPr>
      <w:t>案</w:t>
    </w:r>
  </w:p>
  <w:p w14:paraId="7AFB7923" w14:textId="77777777" w:rsidR="008546B5" w:rsidRDefault="008546B5">
    <w:pPr>
      <w:pStyle w:val="a4"/>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1C0FF3"/>
    <w:multiLevelType w:val="hybridMultilevel"/>
    <w:tmpl w:val="2AE62D76"/>
    <w:lvl w:ilvl="0" w:tplc="6F6C24EE">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B47"/>
    <w:rsid w:val="000047C8"/>
    <w:rsid w:val="0002747C"/>
    <w:rsid w:val="00027EDA"/>
    <w:rsid w:val="00055149"/>
    <w:rsid w:val="00070E2B"/>
    <w:rsid w:val="000B6869"/>
    <w:rsid w:val="000E0E9B"/>
    <w:rsid w:val="001377AC"/>
    <w:rsid w:val="001548DB"/>
    <w:rsid w:val="00157392"/>
    <w:rsid w:val="00161D34"/>
    <w:rsid w:val="0018315B"/>
    <w:rsid w:val="00192875"/>
    <w:rsid w:val="00197BBD"/>
    <w:rsid w:val="001F02B6"/>
    <w:rsid w:val="001F1940"/>
    <w:rsid w:val="001F71D6"/>
    <w:rsid w:val="00200594"/>
    <w:rsid w:val="00205FA8"/>
    <w:rsid w:val="002215E4"/>
    <w:rsid w:val="00284990"/>
    <w:rsid w:val="00291A33"/>
    <w:rsid w:val="002B504A"/>
    <w:rsid w:val="002B561B"/>
    <w:rsid w:val="002C430B"/>
    <w:rsid w:val="002D11E4"/>
    <w:rsid w:val="002E0C4D"/>
    <w:rsid w:val="002E524C"/>
    <w:rsid w:val="002F23DD"/>
    <w:rsid w:val="00355F38"/>
    <w:rsid w:val="00381907"/>
    <w:rsid w:val="003907C5"/>
    <w:rsid w:val="0039538A"/>
    <w:rsid w:val="00396DC9"/>
    <w:rsid w:val="003A1EC6"/>
    <w:rsid w:val="003B0D7B"/>
    <w:rsid w:val="003B38C3"/>
    <w:rsid w:val="003C012F"/>
    <w:rsid w:val="003C74D7"/>
    <w:rsid w:val="003D7789"/>
    <w:rsid w:val="003D7B6E"/>
    <w:rsid w:val="003E1229"/>
    <w:rsid w:val="003F3F50"/>
    <w:rsid w:val="003F45A6"/>
    <w:rsid w:val="004050AB"/>
    <w:rsid w:val="00422A9D"/>
    <w:rsid w:val="00454A26"/>
    <w:rsid w:val="00472151"/>
    <w:rsid w:val="00490379"/>
    <w:rsid w:val="004A057D"/>
    <w:rsid w:val="004F1BAD"/>
    <w:rsid w:val="00537FB0"/>
    <w:rsid w:val="005464A2"/>
    <w:rsid w:val="00557B74"/>
    <w:rsid w:val="00557B79"/>
    <w:rsid w:val="005726D6"/>
    <w:rsid w:val="00574954"/>
    <w:rsid w:val="00583A76"/>
    <w:rsid w:val="005A1135"/>
    <w:rsid w:val="005D64F8"/>
    <w:rsid w:val="005E0855"/>
    <w:rsid w:val="0060064D"/>
    <w:rsid w:val="00604646"/>
    <w:rsid w:val="00611CD0"/>
    <w:rsid w:val="0062436E"/>
    <w:rsid w:val="0067477D"/>
    <w:rsid w:val="0069163D"/>
    <w:rsid w:val="006D780E"/>
    <w:rsid w:val="006E0865"/>
    <w:rsid w:val="006F29AF"/>
    <w:rsid w:val="00735952"/>
    <w:rsid w:val="00736EAD"/>
    <w:rsid w:val="007431CC"/>
    <w:rsid w:val="00754750"/>
    <w:rsid w:val="007634C4"/>
    <w:rsid w:val="00763F22"/>
    <w:rsid w:val="007707AC"/>
    <w:rsid w:val="00782580"/>
    <w:rsid w:val="007863B2"/>
    <w:rsid w:val="00797F76"/>
    <w:rsid w:val="007E6E75"/>
    <w:rsid w:val="007E7F9E"/>
    <w:rsid w:val="007F7F94"/>
    <w:rsid w:val="00800161"/>
    <w:rsid w:val="0080591A"/>
    <w:rsid w:val="00811040"/>
    <w:rsid w:val="008119E1"/>
    <w:rsid w:val="0082274A"/>
    <w:rsid w:val="008546B5"/>
    <w:rsid w:val="008642C8"/>
    <w:rsid w:val="00877B47"/>
    <w:rsid w:val="008A0BF1"/>
    <w:rsid w:val="008A6A7D"/>
    <w:rsid w:val="008D3C8C"/>
    <w:rsid w:val="008E0A5D"/>
    <w:rsid w:val="008E757B"/>
    <w:rsid w:val="00902532"/>
    <w:rsid w:val="009111EA"/>
    <w:rsid w:val="0091170B"/>
    <w:rsid w:val="00913F1A"/>
    <w:rsid w:val="00916C40"/>
    <w:rsid w:val="0092526F"/>
    <w:rsid w:val="009376DA"/>
    <w:rsid w:val="00954755"/>
    <w:rsid w:val="009769DD"/>
    <w:rsid w:val="00977B9D"/>
    <w:rsid w:val="009817B1"/>
    <w:rsid w:val="00991B13"/>
    <w:rsid w:val="009A50A0"/>
    <w:rsid w:val="009C0344"/>
    <w:rsid w:val="009C137D"/>
    <w:rsid w:val="009C1A02"/>
    <w:rsid w:val="009E1E20"/>
    <w:rsid w:val="009F1622"/>
    <w:rsid w:val="00A151D9"/>
    <w:rsid w:val="00A20D9C"/>
    <w:rsid w:val="00A34392"/>
    <w:rsid w:val="00A47F86"/>
    <w:rsid w:val="00A63923"/>
    <w:rsid w:val="00A848DB"/>
    <w:rsid w:val="00A86579"/>
    <w:rsid w:val="00A914C2"/>
    <w:rsid w:val="00AB046E"/>
    <w:rsid w:val="00AC2068"/>
    <w:rsid w:val="00AD1F11"/>
    <w:rsid w:val="00AE3C84"/>
    <w:rsid w:val="00AE639B"/>
    <w:rsid w:val="00AE66C8"/>
    <w:rsid w:val="00B45E40"/>
    <w:rsid w:val="00B94288"/>
    <w:rsid w:val="00BA2E3C"/>
    <w:rsid w:val="00BB7716"/>
    <w:rsid w:val="00BC0723"/>
    <w:rsid w:val="00BE684E"/>
    <w:rsid w:val="00C30715"/>
    <w:rsid w:val="00C413A7"/>
    <w:rsid w:val="00C417DD"/>
    <w:rsid w:val="00C54595"/>
    <w:rsid w:val="00C96596"/>
    <w:rsid w:val="00CA0D4D"/>
    <w:rsid w:val="00CA3466"/>
    <w:rsid w:val="00CC01A8"/>
    <w:rsid w:val="00D04E75"/>
    <w:rsid w:val="00D13A3A"/>
    <w:rsid w:val="00D57230"/>
    <w:rsid w:val="00DA010B"/>
    <w:rsid w:val="00DB09C7"/>
    <w:rsid w:val="00DB0DB7"/>
    <w:rsid w:val="00DD174B"/>
    <w:rsid w:val="00DD6A7B"/>
    <w:rsid w:val="00DF08B8"/>
    <w:rsid w:val="00E000D4"/>
    <w:rsid w:val="00E37EA0"/>
    <w:rsid w:val="00E42F11"/>
    <w:rsid w:val="00E71A91"/>
    <w:rsid w:val="00EB07B6"/>
    <w:rsid w:val="00EE5616"/>
    <w:rsid w:val="00F41B29"/>
    <w:rsid w:val="00F51C7C"/>
    <w:rsid w:val="00F62680"/>
    <w:rsid w:val="00F64173"/>
    <w:rsid w:val="00F70EAE"/>
    <w:rsid w:val="00F96146"/>
    <w:rsid w:val="00FE5E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B13D92"/>
  <w15:docId w15:val="{1509C6A2-166A-479B-898F-782333AD9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7B47"/>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77B47"/>
    <w:rPr>
      <w:color w:val="0000FF"/>
      <w:u w:val="single"/>
    </w:rPr>
  </w:style>
  <w:style w:type="paragraph" w:styleId="a4">
    <w:name w:val="header"/>
    <w:basedOn w:val="a"/>
    <w:link w:val="a5"/>
    <w:uiPriority w:val="99"/>
    <w:unhideWhenUsed/>
    <w:rsid w:val="00161D34"/>
    <w:pPr>
      <w:pBdr>
        <w:bottom w:val="single" w:sz="6" w:space="1" w:color="auto"/>
      </w:pBdr>
      <w:tabs>
        <w:tab w:val="center" w:pos="4153"/>
        <w:tab w:val="right" w:pos="8306"/>
      </w:tabs>
      <w:snapToGrid w:val="0"/>
      <w:jc w:val="center"/>
    </w:pPr>
    <w:rPr>
      <w:sz w:val="18"/>
      <w:szCs w:val="18"/>
    </w:rPr>
  </w:style>
  <w:style w:type="character" w:customStyle="1" w:styleId="a5">
    <w:name w:val="页眉字符"/>
    <w:basedOn w:val="a0"/>
    <w:link w:val="a4"/>
    <w:uiPriority w:val="99"/>
    <w:rsid w:val="00161D34"/>
    <w:rPr>
      <w:rFonts w:ascii="Times New Roman" w:eastAsia="宋体" w:hAnsi="Times New Roman" w:cs="Times New Roman"/>
      <w:sz w:val="18"/>
      <w:szCs w:val="18"/>
    </w:rPr>
  </w:style>
  <w:style w:type="paragraph" w:styleId="a6">
    <w:name w:val="footer"/>
    <w:basedOn w:val="a"/>
    <w:link w:val="a7"/>
    <w:uiPriority w:val="99"/>
    <w:unhideWhenUsed/>
    <w:rsid w:val="00161D34"/>
    <w:pPr>
      <w:tabs>
        <w:tab w:val="center" w:pos="4153"/>
        <w:tab w:val="right" w:pos="8306"/>
      </w:tabs>
      <w:snapToGrid w:val="0"/>
      <w:jc w:val="left"/>
    </w:pPr>
    <w:rPr>
      <w:sz w:val="18"/>
      <w:szCs w:val="18"/>
    </w:rPr>
  </w:style>
  <w:style w:type="character" w:customStyle="1" w:styleId="a7">
    <w:name w:val="页脚字符"/>
    <w:basedOn w:val="a0"/>
    <w:link w:val="a6"/>
    <w:uiPriority w:val="99"/>
    <w:rsid w:val="00161D34"/>
    <w:rPr>
      <w:rFonts w:ascii="Times New Roman" w:eastAsia="宋体" w:hAnsi="Times New Roman" w:cs="Times New Roman"/>
      <w:sz w:val="18"/>
      <w:szCs w:val="18"/>
    </w:rPr>
  </w:style>
  <w:style w:type="paragraph" w:styleId="a8">
    <w:name w:val="Balloon Text"/>
    <w:basedOn w:val="a"/>
    <w:link w:val="a9"/>
    <w:uiPriority w:val="99"/>
    <w:semiHidden/>
    <w:unhideWhenUsed/>
    <w:rsid w:val="00161D34"/>
    <w:rPr>
      <w:sz w:val="18"/>
      <w:szCs w:val="18"/>
    </w:rPr>
  </w:style>
  <w:style w:type="character" w:customStyle="1" w:styleId="a9">
    <w:name w:val="批注框文本字符"/>
    <w:basedOn w:val="a0"/>
    <w:link w:val="a8"/>
    <w:uiPriority w:val="99"/>
    <w:semiHidden/>
    <w:rsid w:val="00161D34"/>
    <w:rPr>
      <w:rFonts w:ascii="Times New Roman" w:eastAsia="宋体" w:hAnsi="Times New Roman" w:cs="Times New Roman"/>
      <w:sz w:val="18"/>
      <w:szCs w:val="18"/>
    </w:rPr>
  </w:style>
  <w:style w:type="character" w:styleId="aa">
    <w:name w:val="annotation reference"/>
    <w:basedOn w:val="a0"/>
    <w:uiPriority w:val="99"/>
    <w:semiHidden/>
    <w:unhideWhenUsed/>
    <w:rsid w:val="00EE5616"/>
    <w:rPr>
      <w:sz w:val="21"/>
      <w:szCs w:val="21"/>
    </w:rPr>
  </w:style>
  <w:style w:type="paragraph" w:styleId="ab">
    <w:name w:val="annotation text"/>
    <w:basedOn w:val="a"/>
    <w:link w:val="ac"/>
    <w:uiPriority w:val="99"/>
    <w:semiHidden/>
    <w:unhideWhenUsed/>
    <w:rsid w:val="00EE5616"/>
    <w:pPr>
      <w:jc w:val="left"/>
    </w:pPr>
  </w:style>
  <w:style w:type="character" w:customStyle="1" w:styleId="ac">
    <w:name w:val="批注文字字符"/>
    <w:basedOn w:val="a0"/>
    <w:link w:val="ab"/>
    <w:uiPriority w:val="99"/>
    <w:semiHidden/>
    <w:rsid w:val="00EE5616"/>
    <w:rPr>
      <w:rFonts w:ascii="Times New Roman" w:eastAsia="宋体" w:hAnsi="Times New Roman" w:cs="Times New Roman"/>
      <w:szCs w:val="20"/>
    </w:rPr>
  </w:style>
  <w:style w:type="paragraph" w:styleId="ad">
    <w:name w:val="annotation subject"/>
    <w:basedOn w:val="ab"/>
    <w:next w:val="ab"/>
    <w:link w:val="ae"/>
    <w:uiPriority w:val="99"/>
    <w:semiHidden/>
    <w:unhideWhenUsed/>
    <w:rsid w:val="00EE5616"/>
    <w:rPr>
      <w:b/>
      <w:bCs/>
    </w:rPr>
  </w:style>
  <w:style w:type="character" w:customStyle="1" w:styleId="ae">
    <w:name w:val="批注主题字符"/>
    <w:basedOn w:val="ac"/>
    <w:link w:val="ad"/>
    <w:uiPriority w:val="99"/>
    <w:semiHidden/>
    <w:rsid w:val="00EE5616"/>
    <w:rPr>
      <w:rFonts w:ascii="Times New Roman" w:eastAsia="宋体" w:hAnsi="Times New Roman" w:cs="Times New Roman"/>
      <w:b/>
      <w:bCs/>
      <w:szCs w:val="20"/>
    </w:rPr>
  </w:style>
  <w:style w:type="paragraph" w:styleId="af">
    <w:name w:val="List Paragraph"/>
    <w:basedOn w:val="a"/>
    <w:uiPriority w:val="34"/>
    <w:qFormat/>
    <w:rsid w:val="00E42F11"/>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322B9-8107-0B47-8D1E-5F3FD7B67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Pages>
  <Words>321</Words>
  <Characters>1835</Characters>
  <Application>Microsoft Macintosh Word</Application>
  <DocSecurity>0</DocSecurity>
  <Lines>15</Lines>
  <Paragraphs>4</Paragraphs>
  <ScaleCrop>false</ScaleCrop>
  <HeadingPairs>
    <vt:vector size="2" baseType="variant">
      <vt:variant>
        <vt:lpstr>标题</vt:lpstr>
      </vt:variant>
      <vt:variant>
        <vt:i4>1</vt:i4>
      </vt:variant>
    </vt:vector>
  </HeadingPairs>
  <TitlesOfParts>
    <vt:vector size="1" baseType="lpstr">
      <vt:lpstr/>
    </vt:vector>
  </TitlesOfParts>
  <Company>DG</Company>
  <LinksUpToDate>false</LinksUpToDate>
  <CharactersWithSpaces>2152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马健</dc:creator>
  <cp:lastModifiedBy>Microsoft Office 用户</cp:lastModifiedBy>
  <cp:revision>10</cp:revision>
  <cp:lastPrinted>2018-04-28T06:11:00Z</cp:lastPrinted>
  <dcterms:created xsi:type="dcterms:W3CDTF">2018-04-24T07:52:00Z</dcterms:created>
  <dcterms:modified xsi:type="dcterms:W3CDTF">2018-04-28T06:26:00Z</dcterms:modified>
</cp:coreProperties>
</file>