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F39B" w14:textId="77777777" w:rsidR="00F94E65" w:rsidRDefault="00F94E65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38AD4B90" w14:textId="03396423" w:rsidR="00F94E65" w:rsidRDefault="00F87DB3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绍兴宜年纺织品有限公司</w:t>
      </w:r>
      <w:r w:rsidR="001F5723"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14:paraId="6B38AD60" w14:textId="77777777" w:rsidR="00F94E65" w:rsidRDefault="00000000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14:paraId="78602273" w14:textId="77777777" w:rsidR="00F94E65" w:rsidRDefault="00F94E65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1B16893F" w14:textId="736167AC" w:rsidR="00F94E65" w:rsidRDefault="00000000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202</w:t>
      </w:r>
      <w:r w:rsidR="00F87DB3">
        <w:rPr>
          <w:rFonts w:ascii="仿宋" w:eastAsia="仿宋" w:hAnsi="仿宋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 w:rsidR="002D709C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 w:rsidR="00F87DB3">
        <w:rPr>
          <w:rFonts w:ascii="仿宋" w:eastAsia="仿宋" w:hAnsi="仿宋"/>
          <w:color w:val="000000"/>
          <w:kern w:val="0"/>
          <w:sz w:val="28"/>
          <w:szCs w:val="28"/>
        </w:rPr>
        <w:t>18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日，</w:t>
      </w:r>
      <w:r w:rsidR="00F87DB3">
        <w:rPr>
          <w:rFonts w:ascii="仿宋" w:eastAsia="仿宋" w:hAnsi="仿宋" w:hint="eastAsia"/>
          <w:color w:val="000000"/>
          <w:kern w:val="0"/>
          <w:sz w:val="28"/>
          <w:szCs w:val="28"/>
        </w:rPr>
        <w:t>越城</w:t>
      </w:r>
      <w:r w:rsidR="002D709C">
        <w:rPr>
          <w:rFonts w:ascii="仿宋" w:eastAsia="仿宋" w:hAnsi="仿宋" w:hint="eastAsia"/>
          <w:color w:val="000000"/>
          <w:kern w:val="0"/>
          <w:sz w:val="28"/>
          <w:szCs w:val="28"/>
        </w:rPr>
        <w:t>区</w:t>
      </w:r>
      <w:r w:rsidR="00D863D1">
        <w:rPr>
          <w:rFonts w:ascii="仿宋" w:eastAsia="仿宋" w:hAnsi="仿宋" w:hint="eastAsia"/>
          <w:color w:val="000000"/>
          <w:kern w:val="0"/>
          <w:sz w:val="28"/>
          <w:szCs w:val="28"/>
        </w:rPr>
        <w:t>人民法院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作出</w:t>
      </w:r>
      <w:r w:rsidR="002D709C" w:rsidRPr="002D709C">
        <w:rPr>
          <w:rFonts w:ascii="仿宋" w:eastAsia="仿宋" w:hAnsi="仿宋" w:hint="eastAsia"/>
          <w:color w:val="000000"/>
          <w:kern w:val="0"/>
          <w:sz w:val="28"/>
          <w:szCs w:val="28"/>
        </w:rPr>
        <w:t>(202</w:t>
      </w:r>
      <w:r w:rsidR="00F87DB3">
        <w:rPr>
          <w:rFonts w:ascii="仿宋" w:eastAsia="仿宋" w:hAnsi="仿宋"/>
          <w:color w:val="000000"/>
          <w:kern w:val="0"/>
          <w:sz w:val="28"/>
          <w:szCs w:val="28"/>
        </w:rPr>
        <w:t>4</w:t>
      </w:r>
      <w:r w:rsidR="002D709C" w:rsidRPr="002D709C">
        <w:rPr>
          <w:rFonts w:ascii="仿宋" w:eastAsia="仿宋" w:hAnsi="仿宋" w:hint="eastAsia"/>
          <w:color w:val="000000"/>
          <w:kern w:val="0"/>
          <w:sz w:val="28"/>
          <w:szCs w:val="28"/>
        </w:rPr>
        <w:t>)浙</w:t>
      </w:r>
      <w:r w:rsidR="00F87DB3">
        <w:rPr>
          <w:rFonts w:ascii="仿宋" w:eastAsia="仿宋" w:hAnsi="仿宋"/>
          <w:color w:val="000000"/>
          <w:kern w:val="0"/>
          <w:sz w:val="28"/>
          <w:szCs w:val="28"/>
        </w:rPr>
        <w:t>0602</w:t>
      </w:r>
      <w:r w:rsidR="002D709C" w:rsidRPr="002D709C">
        <w:rPr>
          <w:rFonts w:ascii="仿宋" w:eastAsia="仿宋" w:hAnsi="仿宋" w:hint="eastAsia"/>
          <w:color w:val="000000"/>
          <w:kern w:val="0"/>
          <w:sz w:val="28"/>
          <w:szCs w:val="28"/>
        </w:rPr>
        <w:t>破申</w:t>
      </w:r>
      <w:r w:rsidR="00F87DB3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="00D863D1" w:rsidRPr="00D863D1">
        <w:rPr>
          <w:rFonts w:ascii="仿宋" w:eastAsia="仿宋" w:hAnsi="仿宋" w:hint="eastAsia"/>
          <w:color w:val="000000"/>
          <w:kern w:val="0"/>
          <w:sz w:val="28"/>
          <w:szCs w:val="28"/>
        </w:rPr>
        <w:t>号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民事裁定书，受理</w:t>
      </w:r>
      <w:r w:rsidR="00F87DB3">
        <w:rPr>
          <w:rFonts w:ascii="仿宋" w:eastAsia="仿宋" w:hAnsi="仿宋" w:hint="eastAsia"/>
          <w:color w:val="000000"/>
          <w:kern w:val="0"/>
          <w:sz w:val="28"/>
          <w:szCs w:val="28"/>
        </w:rPr>
        <w:t>绍兴宜年纺织品有限公司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破产清算案，并指定浙江大公律师事务所为管理人。</w:t>
      </w:r>
    </w:p>
    <w:p w14:paraId="4A9BE5EA" w14:textId="195B7B4D" w:rsidR="00F94E65" w:rsidRDefault="00000000">
      <w:pPr>
        <w:widowControl/>
        <w:spacing w:line="40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F87DB3">
        <w:rPr>
          <w:rFonts w:ascii="仿宋" w:eastAsia="仿宋" w:hAnsi="仿宋" w:hint="eastAsia"/>
          <w:color w:val="000000"/>
          <w:kern w:val="0"/>
          <w:sz w:val="28"/>
          <w:szCs w:val="28"/>
        </w:rPr>
        <w:t>绍兴宜年纺织品有限公司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>破产清算案债权申报程序，促进债权申报工作的顺利进行，管理人就债权人申报债权的相关事宜说明如下：</w:t>
      </w:r>
    </w:p>
    <w:p w14:paraId="59D02C68" w14:textId="77777777" w:rsidR="00F94E65" w:rsidRDefault="00F94E65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224468ED" w14:textId="77777777" w:rsidR="00F94E65" w:rsidRDefault="00000000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一、申报债权主体：</w:t>
      </w:r>
    </w:p>
    <w:p w14:paraId="357A0917" w14:textId="0FED03BB" w:rsidR="00F94E65" w:rsidRDefault="00F87DB3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越城</w:t>
      </w:r>
      <w:r w:rsidR="002D709C">
        <w:rPr>
          <w:rFonts w:ascii="仿宋" w:eastAsia="仿宋" w:hAnsi="仿宋" w:hint="eastAsia"/>
          <w:kern w:val="0"/>
          <w:sz w:val="28"/>
          <w:szCs w:val="28"/>
        </w:rPr>
        <w:t>区</w:t>
      </w:r>
      <w:r w:rsidR="00D863D1">
        <w:rPr>
          <w:rFonts w:ascii="仿宋" w:eastAsia="仿宋" w:hAnsi="仿宋" w:hint="eastAsia"/>
          <w:kern w:val="0"/>
          <w:sz w:val="28"/>
          <w:szCs w:val="28"/>
        </w:rPr>
        <w:t>人民法院</w:t>
      </w:r>
      <w:r w:rsidR="00D863D1"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 w14:paraId="25BB8BA7" w14:textId="77777777" w:rsidR="00F94E65" w:rsidRDefault="00000000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14:paraId="26E94668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14:paraId="5E3EDB39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14:paraId="2C6CF293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14:paraId="6AA2B536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14:paraId="7F0EC137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14:paraId="74174AB2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14:paraId="3C998846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14:paraId="690DB7C6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 w14:paraId="4E5018AC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⑼债务人是委托合同的委托人，被裁定适用《企业破产法》规定的程序，受托人不知该事实，继续处理委托事务的，受托人以由此产生的请求权申报债权；</w:t>
      </w:r>
    </w:p>
    <w:p w14:paraId="71CF4DFB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⑽债务人是票据的出票人，被裁定适用《企业破产法》规定的程序，该票据的付款人继续付款或者承兑的，付款人以由此产生的请求权申报债权；</w:t>
      </w:r>
    </w:p>
    <w:p w14:paraId="38EF8BAC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14:paraId="58CE1821" w14:textId="77777777" w:rsidR="00F94E65" w:rsidRDefault="00000000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14:paraId="7580913D" w14:textId="77777777" w:rsidR="00F94E65" w:rsidRDefault="00F94E65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6050B689" w14:textId="77777777" w:rsidR="00F94E65" w:rsidRDefault="00000000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二、申报债权应提供以下资料：</w:t>
      </w:r>
    </w:p>
    <w:p w14:paraId="13779CD5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1．债权人为法人或其他组织的，应提供债权人已年检的营业执照复印件(加盖公章)、组织机构代码证复印件(加盖公章，如有)、法定代表人身份证明书(原件)、法定代表人身份证复印件(签字确认)；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 w14:paraId="6EC862E7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债权人为个人的，提供个人身份证明(复印件签字确认)；</w:t>
      </w:r>
    </w:p>
    <w:p w14:paraId="18873BB8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委托代理人申报的，须提交授权委托书(原件)及代理人身份证明(复印件签字确认)；</w:t>
      </w:r>
    </w:p>
    <w:p w14:paraId="170AC8CE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债权申报表、申报材料清单；</w:t>
      </w:r>
    </w:p>
    <w:p w14:paraId="13C63AD7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孳息或违约金计算说明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等主张债权合法有效的书面材料(复印件)，并将原件提交管理人核对；</w:t>
      </w:r>
    </w:p>
    <w:p w14:paraId="36CBFFD4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债权人申报债权时，应在《债权人地址及联系方式确认书》中明确申报人的送达地址、邮编、联系人（收件人）、联系方式等。</w:t>
      </w:r>
    </w:p>
    <w:p w14:paraId="4B224AEC" w14:textId="77777777" w:rsidR="00F94E65" w:rsidRDefault="00F94E65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7DA11094" w14:textId="77777777" w:rsidR="00F94E65" w:rsidRDefault="00000000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三、注意事项：</w:t>
      </w:r>
    </w:p>
    <w:p w14:paraId="2705FD98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以上申报材料均一式两份；</w:t>
      </w:r>
    </w:p>
    <w:p w14:paraId="2BDE8590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提交材料的纸张规格为A4纸；书写均应用蓝墨、或炭素墨水；</w:t>
      </w:r>
    </w:p>
    <w:p w14:paraId="12B6BAE2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申报孳息或违约金涉及多笔债权的，应当分别列明每笔债权孳息或违约金计算说明；</w:t>
      </w:r>
    </w:p>
    <w:p w14:paraId="072C3437" w14:textId="77777777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14:paraId="45DBD9BA" w14:textId="5C155ED9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申报时间及地点：法定工作日周一至周五上午9:00～11:30，下午2:00～5:00，浙江省绍兴市</w:t>
      </w:r>
      <w:r w:rsidR="001F5723">
        <w:rPr>
          <w:rFonts w:ascii="仿宋" w:eastAsia="仿宋" w:hAnsi="仿宋" w:hint="eastAsia"/>
          <w:color w:val="000000"/>
          <w:kern w:val="0"/>
          <w:sz w:val="28"/>
          <w:szCs w:val="28"/>
        </w:rPr>
        <w:t>越城区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中兴中路375号写字楼B座7F，邮政编码：312000；</w:t>
      </w:r>
    </w:p>
    <w:p w14:paraId="1E3C93CE" w14:textId="014AA14B" w:rsidR="00F94E65" w:rsidRDefault="00000000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6.</w:t>
      </w:r>
      <w:r w:rsidR="001F5723" w:rsidRPr="001F5723">
        <w:rPr>
          <w:rFonts w:hint="eastAsia"/>
        </w:rPr>
        <w:t xml:space="preserve"> </w:t>
      </w:r>
      <w:r w:rsidR="001F5723" w:rsidRPr="001F5723">
        <w:rPr>
          <w:rFonts w:ascii="仿宋" w:eastAsia="仿宋" w:hAnsi="仿宋" w:hint="eastAsia"/>
          <w:color w:val="000000"/>
          <w:kern w:val="0"/>
          <w:sz w:val="28"/>
          <w:szCs w:val="28"/>
        </w:rPr>
        <w:t>联系人：</w:t>
      </w:r>
      <w:r w:rsidR="00F87DB3">
        <w:rPr>
          <w:rFonts w:ascii="仿宋" w:eastAsia="仿宋" w:hAnsi="仿宋" w:hint="eastAsia"/>
          <w:color w:val="000000"/>
          <w:kern w:val="0"/>
          <w:sz w:val="28"/>
          <w:szCs w:val="28"/>
        </w:rPr>
        <w:t>梁哲聃，联系电话：</w:t>
      </w:r>
      <w:r w:rsidR="00F87DB3" w:rsidRPr="00F87DB3">
        <w:rPr>
          <w:rFonts w:ascii="仿宋" w:eastAsia="仿宋" w:hAnsi="仿宋"/>
          <w:color w:val="000000"/>
          <w:kern w:val="0"/>
          <w:sz w:val="28"/>
          <w:szCs w:val="28"/>
        </w:rPr>
        <w:t>18458597548</w:t>
      </w:r>
      <w:r w:rsidR="00F87DB3">
        <w:rPr>
          <w:rFonts w:ascii="仿宋" w:eastAsia="仿宋" w:hAnsi="仿宋" w:hint="eastAsia"/>
          <w:color w:val="000000"/>
          <w:kern w:val="0"/>
          <w:sz w:val="28"/>
          <w:szCs w:val="28"/>
        </w:rPr>
        <w:t>；</w:t>
      </w:r>
      <w:r w:rsidR="001F5723" w:rsidRPr="001F5723">
        <w:rPr>
          <w:rFonts w:ascii="仿宋" w:eastAsia="仿宋" w:hAnsi="仿宋" w:hint="eastAsia"/>
          <w:color w:val="000000"/>
          <w:kern w:val="0"/>
          <w:sz w:val="28"/>
          <w:szCs w:val="28"/>
        </w:rPr>
        <w:t>孙均敏</w:t>
      </w:r>
      <w:r w:rsidR="00F87DB3">
        <w:rPr>
          <w:rFonts w:ascii="仿宋" w:eastAsia="仿宋" w:hAnsi="仿宋" w:hint="eastAsia"/>
          <w:color w:val="000000"/>
          <w:kern w:val="0"/>
          <w:sz w:val="28"/>
          <w:szCs w:val="28"/>
        </w:rPr>
        <w:t>，</w:t>
      </w:r>
      <w:r w:rsidR="001F5723" w:rsidRPr="001F5723">
        <w:rPr>
          <w:rFonts w:ascii="仿宋" w:eastAsia="仿宋" w:hAnsi="仿宋" w:hint="eastAsia"/>
          <w:color w:val="000000"/>
          <w:kern w:val="0"/>
          <w:sz w:val="28"/>
          <w:szCs w:val="28"/>
        </w:rPr>
        <w:t>联系电话：</w:t>
      </w:r>
      <w:r w:rsidR="002D709C" w:rsidRPr="001F5723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 w:rsidR="001F5723" w:rsidRPr="001F5723">
        <w:rPr>
          <w:rFonts w:ascii="仿宋" w:eastAsia="仿宋" w:hAnsi="仿宋" w:hint="eastAsia"/>
          <w:color w:val="000000"/>
          <w:kern w:val="0"/>
          <w:sz w:val="28"/>
          <w:szCs w:val="28"/>
        </w:rPr>
        <w:t>18767509326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14:paraId="14FF1A82" w14:textId="77777777" w:rsidR="00F94E65" w:rsidRDefault="00F94E65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19A8AA72" w14:textId="77777777" w:rsidR="00F94E65" w:rsidRDefault="00000000">
      <w:pPr>
        <w:widowControl/>
        <w:adjustRightInd w:val="0"/>
        <w:spacing w:line="400" w:lineRule="exact"/>
        <w:ind w:firstLineChars="200" w:firstLine="562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14:paraId="769F9A3F" w14:textId="436BEBA6" w:rsidR="00F94E65" w:rsidRDefault="00000000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有关申报资料可在管理人网站http://www.zjdagong.com下载；有关</w:t>
      </w:r>
      <w:r w:rsidR="00F87DB3">
        <w:rPr>
          <w:rFonts w:ascii="仿宋" w:eastAsia="仿宋" w:hAnsi="仿宋" w:hint="eastAsia"/>
          <w:kern w:val="0"/>
          <w:sz w:val="28"/>
          <w:szCs w:val="28"/>
        </w:rPr>
        <w:t>绍兴宜年纺织品有限公司</w:t>
      </w:r>
      <w:r>
        <w:rPr>
          <w:rFonts w:ascii="仿宋" w:eastAsia="仿宋" w:hAnsi="仿宋" w:hint="eastAsia"/>
          <w:kern w:val="0"/>
          <w:sz w:val="28"/>
          <w:szCs w:val="28"/>
        </w:rPr>
        <w:t>破产清算案的相关信息，管理人也将根据实际需要通过网站、公告、电话等方式通知债权人，敬请债权人予以关注。</w:t>
      </w:r>
    </w:p>
    <w:p w14:paraId="63ED63FC" w14:textId="77777777" w:rsidR="00F94E65" w:rsidRDefault="00F94E65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2521B98D" w14:textId="77777777" w:rsidR="00F94E65" w:rsidRDefault="00F94E65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19D82B7E" w14:textId="018C5E67" w:rsidR="00F94E65" w:rsidRDefault="00F87DB3">
      <w:pPr>
        <w:widowControl/>
        <w:adjustRightInd w:val="0"/>
        <w:spacing w:line="400" w:lineRule="exact"/>
        <w:ind w:right="700"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绍兴宜年纺织品有限公司</w:t>
      </w:r>
      <w:r w:rsidR="001F5723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14:paraId="15094F60" w14:textId="4F6CE396" w:rsidR="00F94E65" w:rsidRDefault="00000000">
      <w:pPr>
        <w:widowControl/>
        <w:adjustRightInd w:val="0"/>
        <w:spacing w:line="400" w:lineRule="exact"/>
        <w:ind w:right="560" w:firstLineChars="1600" w:firstLine="448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二○二</w:t>
      </w:r>
      <w:r w:rsidR="002D709C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年</w:t>
      </w:r>
      <w:r w:rsidR="00F87DB3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月</w:t>
      </w:r>
      <w:r w:rsidR="00F87DB3">
        <w:rPr>
          <w:rFonts w:ascii="仿宋" w:eastAsia="仿宋" w:hAnsi="仿宋" w:hint="eastAsia"/>
          <w:sz w:val="28"/>
          <w:szCs w:val="28"/>
        </w:rPr>
        <w:t>二十九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F94E65">
      <w:headerReference w:type="default" r:id="rId7"/>
      <w:pgSz w:w="11910" w:h="16840"/>
      <w:pgMar w:top="1300" w:right="1560" w:bottom="1420" w:left="1680" w:header="869" w:footer="1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FDD" w14:textId="77777777" w:rsidR="003E19DF" w:rsidRDefault="003E19DF">
      <w:r>
        <w:separator/>
      </w:r>
    </w:p>
  </w:endnote>
  <w:endnote w:type="continuationSeparator" w:id="0">
    <w:p w14:paraId="1942DF89" w14:textId="77777777" w:rsidR="003E19DF" w:rsidRDefault="003E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">
    <w:altName w:val="Yu Gothic"/>
    <w:charset w:val="80"/>
    <w:family w:val="auto"/>
    <w:pitch w:val="default"/>
    <w:sig w:usb0="00000000" w:usb1="00000000" w:usb2="00000010" w:usb3="00000000" w:csb0="003E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0311" w14:textId="77777777" w:rsidR="003E19DF" w:rsidRDefault="003E19DF">
      <w:r>
        <w:separator/>
      </w:r>
    </w:p>
  </w:footnote>
  <w:footnote w:type="continuationSeparator" w:id="0">
    <w:p w14:paraId="1C4190B5" w14:textId="77777777" w:rsidR="003E19DF" w:rsidRDefault="003E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FC19" w14:textId="77777777" w:rsidR="00F94E65" w:rsidRDefault="00F94E65">
    <w:pPr>
      <w:pStyle w:val="ad"/>
      <w:tabs>
        <w:tab w:val="clear" w:pos="4153"/>
        <w:tab w:val="clear" w:pos="8306"/>
      </w:tabs>
    </w:pPr>
  </w:p>
  <w:p w14:paraId="6EA1352E" w14:textId="77777777" w:rsidR="00F94E65" w:rsidRDefault="00F94E6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QxYzE3OGUzNzYxYWViOTQwZDIzMmYyZjJlMThjYWIifQ=="/>
  </w:docVars>
  <w:rsids>
    <w:rsidRoot w:val="00877B47"/>
    <w:rsid w:val="0002747C"/>
    <w:rsid w:val="00027EDA"/>
    <w:rsid w:val="0004661B"/>
    <w:rsid w:val="00070E2B"/>
    <w:rsid w:val="000B6869"/>
    <w:rsid w:val="000E0E9B"/>
    <w:rsid w:val="000E58E8"/>
    <w:rsid w:val="001052AF"/>
    <w:rsid w:val="001548DB"/>
    <w:rsid w:val="001558CD"/>
    <w:rsid w:val="00157392"/>
    <w:rsid w:val="00161D34"/>
    <w:rsid w:val="00187B5E"/>
    <w:rsid w:val="00192875"/>
    <w:rsid w:val="00197BBD"/>
    <w:rsid w:val="001B644D"/>
    <w:rsid w:val="001D4E26"/>
    <w:rsid w:val="001F02B6"/>
    <w:rsid w:val="001F1940"/>
    <w:rsid w:val="001F5723"/>
    <w:rsid w:val="001F71D6"/>
    <w:rsid w:val="00200594"/>
    <w:rsid w:val="00205FA8"/>
    <w:rsid w:val="002215E4"/>
    <w:rsid w:val="00264CAB"/>
    <w:rsid w:val="00284990"/>
    <w:rsid w:val="00291A33"/>
    <w:rsid w:val="002A755C"/>
    <w:rsid w:val="002B561B"/>
    <w:rsid w:val="002C430B"/>
    <w:rsid w:val="002C4CE8"/>
    <w:rsid w:val="002D11E4"/>
    <w:rsid w:val="002D709C"/>
    <w:rsid w:val="002E524C"/>
    <w:rsid w:val="002F23DD"/>
    <w:rsid w:val="003045AD"/>
    <w:rsid w:val="0032302C"/>
    <w:rsid w:val="00344F97"/>
    <w:rsid w:val="00355F38"/>
    <w:rsid w:val="0037269E"/>
    <w:rsid w:val="00381907"/>
    <w:rsid w:val="00386D9B"/>
    <w:rsid w:val="0039041D"/>
    <w:rsid w:val="003907C5"/>
    <w:rsid w:val="0039538A"/>
    <w:rsid w:val="00396DC9"/>
    <w:rsid w:val="003A1EC6"/>
    <w:rsid w:val="003B0D7B"/>
    <w:rsid w:val="003B38C3"/>
    <w:rsid w:val="003B5AD6"/>
    <w:rsid w:val="003C74D7"/>
    <w:rsid w:val="003D0C74"/>
    <w:rsid w:val="003D7789"/>
    <w:rsid w:val="003D7B6E"/>
    <w:rsid w:val="003E1229"/>
    <w:rsid w:val="003E19DF"/>
    <w:rsid w:val="003E5D12"/>
    <w:rsid w:val="003F3F50"/>
    <w:rsid w:val="00411E17"/>
    <w:rsid w:val="00422A9D"/>
    <w:rsid w:val="00472151"/>
    <w:rsid w:val="0047484D"/>
    <w:rsid w:val="00490379"/>
    <w:rsid w:val="004A057D"/>
    <w:rsid w:val="004E0B0B"/>
    <w:rsid w:val="004E1FB6"/>
    <w:rsid w:val="004E31F6"/>
    <w:rsid w:val="004F1BAD"/>
    <w:rsid w:val="00537FB0"/>
    <w:rsid w:val="005464A2"/>
    <w:rsid w:val="00547A5F"/>
    <w:rsid w:val="00557B74"/>
    <w:rsid w:val="00565345"/>
    <w:rsid w:val="00574954"/>
    <w:rsid w:val="005909C2"/>
    <w:rsid w:val="0059164F"/>
    <w:rsid w:val="005A1135"/>
    <w:rsid w:val="005A11FA"/>
    <w:rsid w:val="005D64F8"/>
    <w:rsid w:val="005E0855"/>
    <w:rsid w:val="00611CD0"/>
    <w:rsid w:val="0062436E"/>
    <w:rsid w:val="0067477D"/>
    <w:rsid w:val="00695BEA"/>
    <w:rsid w:val="006D6A7E"/>
    <w:rsid w:val="006D780E"/>
    <w:rsid w:val="006E0865"/>
    <w:rsid w:val="006F29AF"/>
    <w:rsid w:val="006F5795"/>
    <w:rsid w:val="00734BEA"/>
    <w:rsid w:val="00736EAD"/>
    <w:rsid w:val="00754750"/>
    <w:rsid w:val="00760C7E"/>
    <w:rsid w:val="007707AC"/>
    <w:rsid w:val="00782580"/>
    <w:rsid w:val="00797F76"/>
    <w:rsid w:val="007B0657"/>
    <w:rsid w:val="007E6E75"/>
    <w:rsid w:val="007E7F9E"/>
    <w:rsid w:val="007F7F94"/>
    <w:rsid w:val="00800161"/>
    <w:rsid w:val="00811040"/>
    <w:rsid w:val="0082155B"/>
    <w:rsid w:val="00834797"/>
    <w:rsid w:val="00847D16"/>
    <w:rsid w:val="008546B5"/>
    <w:rsid w:val="00854C61"/>
    <w:rsid w:val="008642C8"/>
    <w:rsid w:val="008660A2"/>
    <w:rsid w:val="00873B98"/>
    <w:rsid w:val="00877B47"/>
    <w:rsid w:val="008A0BF1"/>
    <w:rsid w:val="008D3C8C"/>
    <w:rsid w:val="008E4CD6"/>
    <w:rsid w:val="00902532"/>
    <w:rsid w:val="00913F1A"/>
    <w:rsid w:val="00916C40"/>
    <w:rsid w:val="009175D6"/>
    <w:rsid w:val="0092526F"/>
    <w:rsid w:val="0093062D"/>
    <w:rsid w:val="00954755"/>
    <w:rsid w:val="009769DD"/>
    <w:rsid w:val="00977B9D"/>
    <w:rsid w:val="009817B1"/>
    <w:rsid w:val="00991B13"/>
    <w:rsid w:val="009A50A0"/>
    <w:rsid w:val="009C0344"/>
    <w:rsid w:val="009C137D"/>
    <w:rsid w:val="009E1E20"/>
    <w:rsid w:val="009F1622"/>
    <w:rsid w:val="00A151D9"/>
    <w:rsid w:val="00A34392"/>
    <w:rsid w:val="00A35A96"/>
    <w:rsid w:val="00A70E55"/>
    <w:rsid w:val="00A86579"/>
    <w:rsid w:val="00A90F00"/>
    <w:rsid w:val="00A914C2"/>
    <w:rsid w:val="00AB046E"/>
    <w:rsid w:val="00AD1F11"/>
    <w:rsid w:val="00AE3C84"/>
    <w:rsid w:val="00AE639B"/>
    <w:rsid w:val="00AE66C8"/>
    <w:rsid w:val="00B11414"/>
    <w:rsid w:val="00B45E40"/>
    <w:rsid w:val="00B94288"/>
    <w:rsid w:val="00BA2E3C"/>
    <w:rsid w:val="00BB7716"/>
    <w:rsid w:val="00BC0723"/>
    <w:rsid w:val="00BE684E"/>
    <w:rsid w:val="00BF6D24"/>
    <w:rsid w:val="00C209A6"/>
    <w:rsid w:val="00C30715"/>
    <w:rsid w:val="00C54595"/>
    <w:rsid w:val="00C72D71"/>
    <w:rsid w:val="00C96596"/>
    <w:rsid w:val="00CA0D4D"/>
    <w:rsid w:val="00CA3466"/>
    <w:rsid w:val="00CC01A8"/>
    <w:rsid w:val="00CE574C"/>
    <w:rsid w:val="00D13A3A"/>
    <w:rsid w:val="00D23D0E"/>
    <w:rsid w:val="00D57230"/>
    <w:rsid w:val="00D863D1"/>
    <w:rsid w:val="00DA010B"/>
    <w:rsid w:val="00DD174B"/>
    <w:rsid w:val="00DD5B88"/>
    <w:rsid w:val="00DD5F33"/>
    <w:rsid w:val="00DD6A7B"/>
    <w:rsid w:val="00DF08B8"/>
    <w:rsid w:val="00E000D4"/>
    <w:rsid w:val="00E1332C"/>
    <w:rsid w:val="00E42F11"/>
    <w:rsid w:val="00E54B20"/>
    <w:rsid w:val="00E636E6"/>
    <w:rsid w:val="00E64A0A"/>
    <w:rsid w:val="00E71A91"/>
    <w:rsid w:val="00EA5035"/>
    <w:rsid w:val="00EB07B6"/>
    <w:rsid w:val="00EC646B"/>
    <w:rsid w:val="00EE5616"/>
    <w:rsid w:val="00F41B29"/>
    <w:rsid w:val="00F467E2"/>
    <w:rsid w:val="00F51C7C"/>
    <w:rsid w:val="00F53457"/>
    <w:rsid w:val="00F62680"/>
    <w:rsid w:val="00F64173"/>
    <w:rsid w:val="00F76537"/>
    <w:rsid w:val="00F87DB3"/>
    <w:rsid w:val="00F94E65"/>
    <w:rsid w:val="00F96146"/>
    <w:rsid w:val="00FA0269"/>
    <w:rsid w:val="0657654B"/>
    <w:rsid w:val="09BB1F44"/>
    <w:rsid w:val="0BBC3F02"/>
    <w:rsid w:val="10BC32E1"/>
    <w:rsid w:val="10F62635"/>
    <w:rsid w:val="1F460C2C"/>
    <w:rsid w:val="254C304A"/>
    <w:rsid w:val="2D3C7402"/>
    <w:rsid w:val="30D76ACD"/>
    <w:rsid w:val="45AB33D4"/>
    <w:rsid w:val="45C76693"/>
    <w:rsid w:val="46A26514"/>
    <w:rsid w:val="46D25A98"/>
    <w:rsid w:val="472C37B0"/>
    <w:rsid w:val="479E48B1"/>
    <w:rsid w:val="4D0936B4"/>
    <w:rsid w:val="4FCC11C6"/>
    <w:rsid w:val="507C1CF8"/>
    <w:rsid w:val="52485ED4"/>
    <w:rsid w:val="52B20440"/>
    <w:rsid w:val="56FF08B2"/>
    <w:rsid w:val="585404FF"/>
    <w:rsid w:val="58B40696"/>
    <w:rsid w:val="6CDD3120"/>
    <w:rsid w:val="6F6456BE"/>
    <w:rsid w:val="79461257"/>
    <w:rsid w:val="7D03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6056"/>
  <w15:docId w15:val="{29719675-3AC8-4C81-BBDB-D1363A80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ind w:left="139"/>
      <w:jc w:val="left"/>
      <w:outlineLvl w:val="0"/>
    </w:pPr>
    <w:rPr>
      <w:rFonts w:ascii="Heiti SC" w:eastAsia="Heiti SC" w:hAnsi="Heiti SC" w:cs="Heiti SC"/>
      <w:b/>
      <w:bCs/>
      <w:kern w:val="0"/>
      <w:sz w:val="31"/>
      <w:szCs w:val="31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autoSpaceDE w:val="0"/>
      <w:autoSpaceDN w:val="0"/>
      <w:ind w:left="859"/>
      <w:jc w:val="left"/>
      <w:outlineLvl w:val="1"/>
    </w:pPr>
    <w:rPr>
      <w:rFonts w:ascii="Heiti SC" w:eastAsia="Heiti SC" w:hAnsi="Heiti SC" w:cs="Heiti SC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4"/>
      <w:szCs w:val="24"/>
      <w:u w:val="single" w:color="000000"/>
      <w:lang w:eastAsia="en-US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rPr>
      <w:rFonts w:ascii="Times New Roman" w:eastAsia="宋体" w:hAnsi="Times New Roman" w:cs="Times New Roman"/>
      <w:kern w:val="2"/>
      <w:sz w:val="21"/>
    </w:rPr>
  </w:style>
  <w:style w:type="character" w:customStyle="1" w:styleId="10">
    <w:name w:val="标题 1 字符"/>
    <w:basedOn w:val="a0"/>
    <w:link w:val="1"/>
    <w:uiPriority w:val="9"/>
    <w:qFormat/>
    <w:rPr>
      <w:rFonts w:ascii="Heiti SC" w:eastAsia="Heiti SC" w:hAnsi="Heiti SC" w:cs="Heiti SC"/>
      <w:b/>
      <w:bCs/>
      <w:sz w:val="31"/>
      <w:szCs w:val="31"/>
      <w:lang w:eastAsia="en-US"/>
    </w:rPr>
  </w:style>
  <w:style w:type="character" w:customStyle="1" w:styleId="20">
    <w:name w:val="标题 2 字符"/>
    <w:basedOn w:val="a0"/>
    <w:link w:val="2"/>
    <w:uiPriority w:val="9"/>
    <w:qFormat/>
    <w:rPr>
      <w:rFonts w:ascii="Heiti SC" w:eastAsia="Heiti SC" w:hAnsi="Heiti SC" w:cs="Heiti SC"/>
      <w:b/>
      <w:bCs/>
      <w:sz w:val="24"/>
      <w:szCs w:val="24"/>
      <w:lang w:eastAsia="en-US"/>
    </w:rPr>
  </w:style>
  <w:style w:type="character" w:customStyle="1" w:styleId="a6">
    <w:name w:val="正文文本 字符"/>
    <w:basedOn w:val="a0"/>
    <w:link w:val="a5"/>
    <w:uiPriority w:val="1"/>
    <w:qFormat/>
    <w:rPr>
      <w:rFonts w:ascii="Arial Unicode MS" w:eastAsia="Arial Unicode MS" w:hAnsi="Arial Unicode MS" w:cs="Arial Unicode MS"/>
      <w:sz w:val="24"/>
      <w:szCs w:val="24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95BF-9D4C-4B22-919C-3FE41D7E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248</Words>
  <Characters>1418</Characters>
  <Application>Microsoft Office Word</Application>
  <DocSecurity>0</DocSecurity>
  <Lines>11</Lines>
  <Paragraphs>3</Paragraphs>
  <ScaleCrop>false</ScaleCrop>
  <Company>DG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马健</dc:creator>
  <cp:lastModifiedBy>均敏 孙</cp:lastModifiedBy>
  <cp:revision>9</cp:revision>
  <cp:lastPrinted>2022-01-24T03:44:00Z</cp:lastPrinted>
  <dcterms:created xsi:type="dcterms:W3CDTF">2020-09-13T12:16:00Z</dcterms:created>
  <dcterms:modified xsi:type="dcterms:W3CDTF">2024-02-29T00:58:00Z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D0FBE6D63BE044C7BD2D61CF4B7CEFD5</vt:lpwstr>
  </property>
</Properties>
</file>