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绍兴上虞翔鹰玻璃有限公司</w:t>
      </w:r>
      <w:r>
        <w:rPr>
          <w:rFonts w:hint="eastAsia" w:ascii="宋体" w:hAnsi="宋体" w:cs="宋体"/>
          <w:b/>
          <w:kern w:val="0"/>
          <w:sz w:val="32"/>
          <w:szCs w:val="32"/>
        </w:rPr>
        <w:t>破产清算案</w:t>
      </w:r>
    </w:p>
    <w:p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债 权 申 报 须 知</w:t>
      </w:r>
    </w:p>
    <w:p>
      <w:pPr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spacing w:line="440" w:lineRule="exact"/>
        <w:ind w:firstLine="537" w:firstLineChars="192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绍兴市上虞区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人民法院作出（202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）浙06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破申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号民事裁定书，受理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绍兴上虞翔鹰玻璃有限公司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破产清算案，并指定浙江大公律师事务所为管理人。</w:t>
      </w:r>
    </w:p>
    <w:p>
      <w:pPr>
        <w:widowControl/>
        <w:spacing w:line="440" w:lineRule="exact"/>
        <w:ind w:firstLine="537" w:firstLineChars="19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为使债权人了解上述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绍兴上虞翔鹰玻璃有限公司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破产清算案债权申报程序，促进债权申报工作的顺利进行，管理人就债权人申报债权的相关事宜说明如下： </w:t>
      </w: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一、申报债权主体：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绍兴市上虞区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人民法院</w:t>
      </w:r>
      <w:r>
        <w:rPr>
          <w:rFonts w:hint="eastAsia" w:ascii="仿宋" w:hAnsi="仿宋" w:eastAsia="仿宋" w:cs="宋体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债权人在申报债权时应当注意以下几点：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⑴未到期的债权，在破产申请受理时视为债权到期；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⑵附利息的债权，自破产申请受理时起停止计息；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⑶附条件、附期限的债权和诉讼、仲裁未决的债权，债权人可以申报；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⑸连带债权人可以由其中一人代表全体连带债权人申报债权，也可以共同申报债权；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widowControl/>
        <w:adjustRightInd w:val="0"/>
        <w:spacing w:line="44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⑾法律规定其他可以申报的债权，债权人应当予以申报。</w:t>
      </w: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二、申报债权应提供以下资料：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债权人为个人的，提供个人身份证明(复印件签字确认)；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;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2．债权申报表、申报材料清单；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3．证据材料：包括但不限于合同、协议、往来帐及相关凭证、收款或付款凭证、判决书、调解书、裁定书、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孳息或违约金计算说明</w:t>
      </w:r>
      <w:r>
        <w:rPr>
          <w:rFonts w:hint="eastAsia" w:ascii="仿宋" w:hAnsi="仿宋" w:eastAsia="仿宋"/>
          <w:kern w:val="0"/>
          <w:sz w:val="28"/>
          <w:szCs w:val="28"/>
        </w:rPr>
        <w:t>等主张债权合法有效的书面材料(复印件)，并将原件提交管理人核对；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4．债权人申报债权时，应在《债权人地址及联系方式确认书》中明确申报人的送达地址、邮编、联系人（收件人）、联系方式等。</w:t>
      </w: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4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三、注意事项：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1．以上申报材料均一式二份；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2．提交材料的纸张规格为A4纸；书写均应用蓝墨、或炭素墨水；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3．申报孳息或违约金涉及多笔债权的，应当分别列明每笔债权孳息或违约金计算说明；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4．债权审核过程中，管理人需要再次审核证据原件的，申报人应根据管理人的要求提交证据原件；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5．申报时间及地点：法定工作日周一至周五上午9:00～11:30，下午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:00～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28"/>
          <w:szCs w:val="28"/>
        </w:rPr>
        <w:t>: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kern w:val="0"/>
          <w:sz w:val="28"/>
          <w:szCs w:val="28"/>
        </w:rPr>
        <w:t>，浙江省绍兴市越城区中兴中路375号写字楼B座7F，邮政编码：</w:t>
      </w:r>
      <w:r>
        <w:rPr>
          <w:rFonts w:hint="eastAsia" w:ascii="仿宋" w:hAnsi="仿宋" w:eastAsia="仿宋"/>
          <w:sz w:val="28"/>
          <w:szCs w:val="28"/>
        </w:rPr>
        <w:t>312000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6．联系人：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李开元</w:t>
      </w:r>
      <w:r>
        <w:rPr>
          <w:rFonts w:hint="eastAsia" w:ascii="仿宋" w:hAnsi="仿宋" w:eastAsia="仿宋"/>
          <w:sz w:val="28"/>
          <w:szCs w:val="28"/>
        </w:rPr>
        <w:t>，联系电话：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13905752246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adjustRightInd w:val="0"/>
        <w:spacing w:line="440" w:lineRule="exact"/>
        <w:ind w:firstLine="562" w:firstLineChars="200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四、特别提醒：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有关申报资料可在管理人网站</w:t>
      </w:r>
      <w:bookmarkStart w:id="0" w:name="_Hlt457638147"/>
      <w:r>
        <w:rPr>
          <w:rFonts w:hint="eastAsia" w:ascii="仿宋" w:hAnsi="仿宋" w:eastAsia="仿宋"/>
          <w:kern w:val="0"/>
          <w:sz w:val="28"/>
          <w:szCs w:val="28"/>
        </w:rPr>
        <w:t>http://</w:t>
      </w:r>
      <w:r>
        <w:fldChar w:fldCharType="begin"/>
      </w:r>
      <w:r>
        <w:instrText xml:space="preserve"> HYPERLINK "http://www.zjdagong.com"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auto"/>
          <w:kern w:val="0"/>
          <w:sz w:val="28"/>
          <w:szCs w:val="28"/>
          <w:u w:val="none"/>
        </w:rPr>
        <w:t>www.zjdagong.com</w:t>
      </w:r>
      <w:r>
        <w:rPr>
          <w:rStyle w:val="9"/>
          <w:rFonts w:hint="eastAsia" w:ascii="仿宋" w:hAnsi="仿宋" w:eastAsia="仿宋"/>
          <w:color w:val="auto"/>
          <w:kern w:val="0"/>
          <w:sz w:val="28"/>
          <w:szCs w:val="28"/>
          <w:u w:val="none"/>
        </w:rPr>
        <w:fldChar w:fldCharType="end"/>
      </w:r>
      <w:bookmarkEnd w:id="0"/>
      <w:r>
        <w:rPr>
          <w:rFonts w:hint="eastAsia" w:ascii="仿宋" w:hAnsi="仿宋" w:eastAsia="仿宋"/>
          <w:kern w:val="0"/>
          <w:sz w:val="28"/>
          <w:szCs w:val="28"/>
        </w:rPr>
        <w:t>下载；有关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绍兴上虞翔鹰玻璃有限公司</w:t>
      </w:r>
      <w:r>
        <w:rPr>
          <w:rFonts w:hint="eastAsia" w:ascii="仿宋" w:hAnsi="仿宋" w:eastAsia="仿宋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>
      <w:pPr>
        <w:widowControl/>
        <w:adjustRightInd w:val="0"/>
        <w:spacing w:line="44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40" w:lineRule="exact"/>
        <w:ind w:firstLine="3080" w:firstLineChars="11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</w:t>
      </w:r>
    </w:p>
    <w:p>
      <w:pPr>
        <w:widowControl/>
        <w:adjustRightInd w:val="0"/>
        <w:spacing w:line="440" w:lineRule="exact"/>
        <w:ind w:right="420" w:firstLine="3780" w:firstLineChars="135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绍兴上虞翔鹰玻璃有限公司</w:t>
      </w:r>
      <w:r>
        <w:rPr>
          <w:rFonts w:hint="eastAsia" w:ascii="仿宋" w:hAnsi="仿宋" w:eastAsia="仿宋"/>
          <w:kern w:val="0"/>
          <w:sz w:val="28"/>
          <w:szCs w:val="28"/>
        </w:rPr>
        <w:t>管理人</w:t>
      </w:r>
    </w:p>
    <w:p>
      <w:pPr>
        <w:widowControl/>
        <w:adjustRightInd w:val="0"/>
        <w:spacing w:line="440" w:lineRule="exact"/>
        <w:ind w:right="560" w:firstLine="4760" w:firstLineChars="1700"/>
        <w:textAlignment w:val="baseline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二〇二三年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十一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三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p>
      <w:pPr>
        <w:spacing w:line="480" w:lineRule="exact"/>
        <w:ind w:firstLine="560"/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lang w:val="en-US" w:eastAsia="zh-CN"/>
      </w:rPr>
      <w:t>绍兴上虞翔鹰玻璃有限公司</w:t>
    </w:r>
    <w:r>
      <w:rPr>
        <w:rFonts w:hint="eastAsia"/>
      </w:rPr>
      <w:t>破产清算案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04795"/>
    <w:rsid w:val="0002747C"/>
    <w:rsid w:val="00027EDA"/>
    <w:rsid w:val="00035314"/>
    <w:rsid w:val="00070E2B"/>
    <w:rsid w:val="000B6869"/>
    <w:rsid w:val="000E0E9B"/>
    <w:rsid w:val="001052AF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09A1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707B9"/>
    <w:rsid w:val="00381907"/>
    <w:rsid w:val="003907C5"/>
    <w:rsid w:val="0039538A"/>
    <w:rsid w:val="00396DC9"/>
    <w:rsid w:val="003A1EC6"/>
    <w:rsid w:val="003B0D7B"/>
    <w:rsid w:val="003B38C3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90379"/>
    <w:rsid w:val="004A057D"/>
    <w:rsid w:val="004E31F6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9F505C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9632E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6A7B"/>
    <w:rsid w:val="00DF08B8"/>
    <w:rsid w:val="00E000D4"/>
    <w:rsid w:val="00E1332C"/>
    <w:rsid w:val="00E42F11"/>
    <w:rsid w:val="00E71A91"/>
    <w:rsid w:val="00EA5035"/>
    <w:rsid w:val="00EB07B6"/>
    <w:rsid w:val="00EE5616"/>
    <w:rsid w:val="00F41B29"/>
    <w:rsid w:val="00F51C7C"/>
    <w:rsid w:val="00F62680"/>
    <w:rsid w:val="00F64173"/>
    <w:rsid w:val="00F76537"/>
    <w:rsid w:val="00F96146"/>
    <w:rsid w:val="2D3C7402"/>
    <w:rsid w:val="30D76ACD"/>
    <w:rsid w:val="45AB33D4"/>
    <w:rsid w:val="7EFE8533"/>
    <w:rsid w:val="F7B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3</Pages>
  <Words>255</Words>
  <Characters>1454</Characters>
  <Lines>12</Lines>
  <Paragraphs>3</Paragraphs>
  <TotalTime>5</TotalTime>
  <ScaleCrop>false</ScaleCrop>
  <LinksUpToDate>false</LinksUpToDate>
  <CharactersWithSpaces>1706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2018-04-08T23:44:00Z</dcterms:created>
  <dc:creator>马健</dc:creator>
  <cp:lastModifiedBy>尉愉沁</cp:lastModifiedBy>
  <dcterms:modified xsi:type="dcterms:W3CDTF">2023-11-04T14:45:14Z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0E42DC11C03560B3C09833659FBA61F9_42</vt:lpwstr>
  </property>
</Properties>
</file>